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59A0" w14:textId="77777777" w:rsidR="00D346F3" w:rsidRDefault="00D346F3" w:rsidP="00E1166B">
      <w:pPr>
        <w:ind w:firstLineChars="0" w:firstLine="0"/>
        <w:rPr>
          <w:rFonts w:ascii="方正小标宋简体" w:eastAsia="方正小标宋简体" w:hAnsi="仿宋"/>
          <w:b/>
          <w:sz w:val="44"/>
          <w:szCs w:val="44"/>
        </w:rPr>
      </w:pPr>
      <w:bookmarkStart w:id="0" w:name="_Hlk68097908"/>
    </w:p>
    <w:p w14:paraId="38FB22D2" w14:textId="77777777" w:rsidR="00D346F3" w:rsidRDefault="005C0A6D" w:rsidP="00E1166B">
      <w:pPr>
        <w:ind w:firstLine="883"/>
        <w:jc w:val="center"/>
        <w:rPr>
          <w:rFonts w:ascii="方正小标宋简体" w:eastAsia="方正小标宋简体" w:hAnsi="仿宋"/>
          <w:b/>
          <w:sz w:val="44"/>
          <w:szCs w:val="44"/>
        </w:rPr>
      </w:pPr>
      <w:r>
        <w:rPr>
          <w:rFonts w:ascii="方正小标宋简体" w:eastAsia="方正小标宋简体" w:hAnsi="仿宋"/>
          <w:b/>
          <w:noProof/>
          <w:sz w:val="44"/>
          <w:szCs w:val="44"/>
        </w:rPr>
        <w:drawing>
          <wp:anchor distT="0" distB="0" distL="114300" distR="114300" simplePos="0" relativeHeight="251659264" behindDoc="0" locked="0" layoutInCell="1" allowOverlap="1" wp14:anchorId="1EE97150" wp14:editId="7CACC208">
            <wp:simplePos x="0" y="0"/>
            <wp:positionH relativeFrom="margin">
              <wp:posOffset>1917700</wp:posOffset>
            </wp:positionH>
            <wp:positionV relativeFrom="paragraph">
              <wp:posOffset>468630</wp:posOffset>
            </wp:positionV>
            <wp:extent cx="1437640" cy="1462405"/>
            <wp:effectExtent l="0" t="0" r="0" b="4445"/>
            <wp:wrapTopAndBottom/>
            <wp:docPr id="20"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学校校标"/>
                    <pic:cNvPicPr>
                      <a:picLocks noChangeAspect="1" noChangeArrowheads="1"/>
                    </pic:cNvPicPr>
                  </pic:nvPicPr>
                  <pic:blipFill>
                    <a:blip r:embed="rId8" cstate="print">
                      <a:extLst>
                        <a:ext uri="{28A0092B-C50C-407E-A947-70E740481C1C}">
                          <a14:useLocalDpi xmlns:a14="http://schemas.microsoft.com/office/drawing/2010/main" val="0"/>
                        </a:ext>
                      </a:extLst>
                    </a:blip>
                    <a:srcRect l="1008" t="2665" r="7805" b="-730"/>
                    <a:stretch>
                      <a:fillRect/>
                    </a:stretch>
                  </pic:blipFill>
                  <pic:spPr>
                    <a:xfrm>
                      <a:off x="0" y="0"/>
                      <a:ext cx="1437640" cy="1462405"/>
                    </a:xfrm>
                    <a:prstGeom prst="rect">
                      <a:avLst/>
                    </a:prstGeom>
                    <a:noFill/>
                    <a:ln>
                      <a:noFill/>
                    </a:ln>
                  </pic:spPr>
                </pic:pic>
              </a:graphicData>
            </a:graphic>
          </wp:anchor>
        </w:drawing>
      </w:r>
    </w:p>
    <w:p w14:paraId="1573A803" w14:textId="77777777" w:rsidR="00D346F3" w:rsidRDefault="00D346F3">
      <w:pPr>
        <w:ind w:firstLineChars="0" w:firstLine="0"/>
        <w:rPr>
          <w:rFonts w:ascii="方正小标宋简体" w:eastAsia="方正小标宋简体" w:hAnsi="仿宋"/>
          <w:b/>
          <w:sz w:val="44"/>
          <w:szCs w:val="44"/>
        </w:rPr>
      </w:pPr>
    </w:p>
    <w:p w14:paraId="110126C7" w14:textId="77777777" w:rsidR="00D346F3" w:rsidRDefault="00D346F3">
      <w:pPr>
        <w:ind w:firstLineChars="0" w:firstLine="0"/>
        <w:rPr>
          <w:rFonts w:ascii="方正小标宋简体" w:eastAsia="方正小标宋简体" w:hAnsi="仿宋"/>
          <w:b/>
          <w:sz w:val="44"/>
          <w:szCs w:val="44"/>
        </w:rPr>
      </w:pPr>
    </w:p>
    <w:p w14:paraId="74394FCB" w14:textId="77777777" w:rsidR="00D346F3" w:rsidRDefault="005C0A6D">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电子商务专业人才培养方案</w:t>
      </w:r>
    </w:p>
    <w:p w14:paraId="55B72517" w14:textId="77777777" w:rsidR="00D346F3" w:rsidRDefault="005C0A6D">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（2</w:t>
      </w:r>
      <w:r>
        <w:rPr>
          <w:rFonts w:ascii="方正小标宋简体" w:eastAsia="方正小标宋简体" w:hAnsi="仿宋"/>
          <w:bCs/>
          <w:sz w:val="44"/>
          <w:szCs w:val="44"/>
        </w:rPr>
        <w:t>018年）</w:t>
      </w:r>
    </w:p>
    <w:p w14:paraId="6E16D76B" w14:textId="77777777" w:rsidR="00D346F3" w:rsidRDefault="00D346F3">
      <w:pPr>
        <w:ind w:firstLineChars="0" w:firstLine="0"/>
        <w:rPr>
          <w:rFonts w:ascii="方正小标宋简体" w:eastAsia="方正小标宋简体" w:hAnsi="仿宋"/>
          <w:b/>
          <w:sz w:val="44"/>
          <w:szCs w:val="44"/>
        </w:rPr>
      </w:pPr>
    </w:p>
    <w:p w14:paraId="7D530B92" w14:textId="77777777" w:rsidR="00D346F3" w:rsidRDefault="00D346F3">
      <w:pPr>
        <w:ind w:firstLineChars="0" w:firstLine="0"/>
        <w:rPr>
          <w:rFonts w:ascii="方正小标宋简体" w:eastAsia="方正小标宋简体" w:hAnsi="仿宋"/>
          <w:b/>
          <w:sz w:val="44"/>
          <w:szCs w:val="44"/>
        </w:rPr>
      </w:pPr>
    </w:p>
    <w:p w14:paraId="75EFC8DC" w14:textId="77777777" w:rsidR="00D346F3" w:rsidRDefault="00D346F3">
      <w:pPr>
        <w:ind w:firstLineChars="0" w:firstLine="0"/>
        <w:rPr>
          <w:rFonts w:ascii="方正小标宋简体" w:eastAsia="方正小标宋简体" w:hAnsi="仿宋"/>
          <w:b/>
          <w:sz w:val="44"/>
          <w:szCs w:val="44"/>
        </w:rPr>
      </w:pPr>
    </w:p>
    <w:p w14:paraId="0AF9A4A0" w14:textId="77777777" w:rsidR="00D346F3" w:rsidRDefault="00D346F3">
      <w:pPr>
        <w:ind w:firstLineChars="0" w:firstLine="0"/>
        <w:rPr>
          <w:rFonts w:ascii="方正小标宋简体" w:eastAsia="方正小标宋简体" w:hAnsi="仿宋"/>
          <w:b/>
          <w:sz w:val="44"/>
          <w:szCs w:val="44"/>
        </w:rPr>
      </w:pPr>
    </w:p>
    <w:p w14:paraId="262D359D" w14:textId="77777777" w:rsidR="00D346F3" w:rsidRDefault="00D346F3">
      <w:pPr>
        <w:ind w:firstLineChars="0" w:firstLine="0"/>
        <w:rPr>
          <w:rFonts w:ascii="方正小标宋简体" w:eastAsia="方正小标宋简体" w:hAnsi="仿宋"/>
          <w:b/>
          <w:sz w:val="44"/>
          <w:szCs w:val="44"/>
        </w:rPr>
      </w:pPr>
    </w:p>
    <w:p w14:paraId="2F6E9750" w14:textId="77777777" w:rsidR="00D346F3" w:rsidRDefault="00D346F3">
      <w:pPr>
        <w:ind w:firstLineChars="0" w:firstLine="0"/>
        <w:rPr>
          <w:rFonts w:ascii="方正小标宋简体" w:eastAsia="方正小标宋简体" w:hAnsi="仿宋"/>
          <w:b/>
          <w:sz w:val="44"/>
          <w:szCs w:val="44"/>
        </w:rPr>
      </w:pPr>
    </w:p>
    <w:p w14:paraId="40AF9248" w14:textId="77777777" w:rsidR="00D346F3" w:rsidRDefault="00D346F3">
      <w:pPr>
        <w:ind w:firstLineChars="0" w:firstLine="0"/>
        <w:rPr>
          <w:rFonts w:ascii="方正小标宋简体" w:eastAsia="方正小标宋简体" w:hAnsi="仿宋"/>
          <w:b/>
          <w:sz w:val="44"/>
          <w:szCs w:val="44"/>
        </w:rPr>
      </w:pPr>
    </w:p>
    <w:p w14:paraId="2A8BB32B" w14:textId="77777777" w:rsidR="00D346F3" w:rsidRDefault="00D346F3">
      <w:pPr>
        <w:ind w:firstLineChars="0" w:firstLine="0"/>
        <w:rPr>
          <w:rFonts w:ascii="方正小标宋简体" w:eastAsia="方正小标宋简体" w:hAnsi="仿宋"/>
          <w:b/>
          <w:sz w:val="44"/>
          <w:szCs w:val="44"/>
        </w:rPr>
      </w:pPr>
    </w:p>
    <w:p w14:paraId="4C653862" w14:textId="77777777" w:rsidR="00D346F3" w:rsidRDefault="00D346F3">
      <w:pPr>
        <w:ind w:firstLineChars="0" w:firstLine="0"/>
        <w:rPr>
          <w:rFonts w:ascii="方正小标宋简体" w:eastAsia="方正小标宋简体" w:hAnsi="仿宋"/>
          <w:b/>
          <w:sz w:val="44"/>
          <w:szCs w:val="44"/>
        </w:rPr>
      </w:pPr>
    </w:p>
    <w:p w14:paraId="6230F78B" w14:textId="77777777" w:rsidR="00D346F3" w:rsidRDefault="00D346F3">
      <w:pPr>
        <w:ind w:firstLineChars="0" w:firstLine="0"/>
        <w:rPr>
          <w:rFonts w:ascii="方正小标宋简体" w:eastAsia="方正小标宋简体" w:hAnsi="仿宋"/>
          <w:b/>
          <w:sz w:val="44"/>
          <w:szCs w:val="44"/>
        </w:rPr>
      </w:pPr>
    </w:p>
    <w:p w14:paraId="0B957793" w14:textId="77777777" w:rsidR="00D346F3" w:rsidRDefault="00D346F3">
      <w:pPr>
        <w:ind w:firstLineChars="0" w:firstLine="0"/>
        <w:rPr>
          <w:rFonts w:ascii="方正小标宋简体" w:eastAsia="方正小标宋简体" w:hAnsi="仿宋"/>
          <w:b/>
          <w:sz w:val="44"/>
          <w:szCs w:val="44"/>
        </w:rPr>
      </w:pPr>
    </w:p>
    <w:p w14:paraId="00190159" w14:textId="77777777" w:rsidR="00D346F3" w:rsidRDefault="00D346F3">
      <w:pPr>
        <w:ind w:firstLineChars="0" w:firstLine="0"/>
        <w:rPr>
          <w:rFonts w:ascii="方正小标宋简体" w:eastAsia="方正小标宋简体" w:hAnsi="仿宋"/>
          <w:b/>
          <w:sz w:val="44"/>
          <w:szCs w:val="44"/>
        </w:rPr>
      </w:pPr>
    </w:p>
    <w:p w14:paraId="5A55569F" w14:textId="77777777" w:rsidR="00D346F3" w:rsidRDefault="005C0A6D">
      <w:pPr>
        <w:ind w:firstLineChars="0" w:firstLine="0"/>
        <w:jc w:val="center"/>
        <w:rPr>
          <w:szCs w:val="32"/>
        </w:rPr>
      </w:pPr>
      <w:r>
        <w:rPr>
          <w:rFonts w:hint="eastAsia"/>
          <w:szCs w:val="32"/>
        </w:rPr>
        <w:t>广西百色农业学校</w:t>
      </w:r>
    </w:p>
    <w:p w14:paraId="16E900CF" w14:textId="77777777" w:rsidR="00D346F3" w:rsidRDefault="005C0A6D">
      <w:pPr>
        <w:ind w:firstLineChars="0" w:firstLine="0"/>
        <w:jc w:val="center"/>
        <w:rPr>
          <w:szCs w:val="32"/>
        </w:rPr>
      </w:pPr>
      <w:r>
        <w:rPr>
          <w:rFonts w:hint="eastAsia"/>
          <w:szCs w:val="32"/>
        </w:rPr>
        <w:t>监制</w:t>
      </w:r>
    </w:p>
    <w:bookmarkEnd w:id="0"/>
    <w:p w14:paraId="03D0CDA9" w14:textId="77777777" w:rsidR="00D346F3" w:rsidRDefault="00D346F3">
      <w:pPr>
        <w:ind w:firstLineChars="0" w:firstLine="0"/>
        <w:rPr>
          <w:szCs w:val="32"/>
        </w:rPr>
        <w:sectPr w:rsidR="00D346F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24" w:footer="567" w:gutter="0"/>
          <w:pgNumType w:fmt="numberInDash"/>
          <w:cols w:space="425"/>
          <w:titlePg/>
          <w:docGrid w:type="lines" w:linePitch="435"/>
        </w:sectPr>
      </w:pPr>
    </w:p>
    <w:p w14:paraId="7C6E724E" w14:textId="77777777" w:rsidR="00D346F3" w:rsidRDefault="005C0A6D">
      <w:pPr>
        <w:ind w:firstLineChars="0" w:firstLine="0"/>
        <w:jc w:val="center"/>
        <w:rPr>
          <w:rFonts w:ascii="方正小标宋简体" w:eastAsia="方正小标宋简体" w:hAnsi="仿宋"/>
          <w:bCs/>
          <w:sz w:val="44"/>
          <w:szCs w:val="44"/>
        </w:rPr>
      </w:pPr>
      <w:bookmarkStart w:id="1" w:name="_Toc27815"/>
      <w:bookmarkStart w:id="2" w:name="_Toc27887"/>
      <w:bookmarkStart w:id="3" w:name="_Toc9532"/>
      <w:r>
        <w:rPr>
          <w:rFonts w:ascii="方正小标宋简体" w:eastAsia="方正小标宋简体" w:hAnsi="仿宋" w:hint="eastAsia"/>
          <w:bCs/>
          <w:sz w:val="44"/>
          <w:szCs w:val="44"/>
        </w:rPr>
        <w:lastRenderedPageBreak/>
        <w:t>电子商务专业人才培养方案</w:t>
      </w:r>
    </w:p>
    <w:sdt>
      <w:sdtPr>
        <w:rPr>
          <w:rFonts w:ascii="宋体" w:eastAsia="仿宋" w:hAnsi="宋体" w:cs="宋体"/>
          <w:color w:val="000000"/>
          <w:szCs w:val="27"/>
          <w:lang w:val="zh-CN"/>
        </w:rPr>
        <w:id w:val="1269737548"/>
        <w:docPartObj>
          <w:docPartGallery w:val="Table of Contents"/>
          <w:docPartUnique/>
        </w:docPartObj>
      </w:sdtPr>
      <w:sdtEndPr>
        <w:rPr>
          <w:rFonts w:eastAsia="宋体"/>
          <w:b/>
          <w:bCs/>
          <w:sz w:val="21"/>
          <w:szCs w:val="21"/>
        </w:rPr>
      </w:sdtEndPr>
      <w:sdtContent>
        <w:p w14:paraId="34241718" w14:textId="77777777" w:rsidR="00D346F3" w:rsidRDefault="005C0A6D">
          <w:pPr>
            <w:pStyle w:val="TOC10"/>
            <w:spacing w:before="0" w:line="560" w:lineRule="exact"/>
            <w:ind w:firstLineChars="0" w:firstLine="0"/>
            <w:rPr>
              <w:rFonts w:ascii="黑体" w:eastAsia="黑体" w:hAnsi="黑体"/>
            </w:rPr>
          </w:pPr>
          <w:r>
            <w:rPr>
              <w:rFonts w:ascii="黑体" w:eastAsia="黑体" w:hAnsi="黑体"/>
              <w:lang w:val="zh-CN"/>
            </w:rPr>
            <w:t>目录</w:t>
          </w:r>
        </w:p>
        <w:p w14:paraId="6796B7D4" w14:textId="77777777" w:rsidR="005C0A6D" w:rsidRPr="007E3C2D" w:rsidRDefault="005C0A6D" w:rsidP="007E3C2D">
          <w:pPr>
            <w:pStyle w:val="TOC1"/>
            <w:tabs>
              <w:tab w:val="right" w:leader="dot" w:pos="8296"/>
            </w:tabs>
            <w:spacing w:line="240" w:lineRule="exact"/>
            <w:ind w:firstLineChars="0" w:firstLine="0"/>
            <w:rPr>
              <w:rFonts w:eastAsia="宋体" w:cstheme="minorBidi"/>
              <w:noProof/>
              <w:color w:val="auto"/>
              <w:kern w:val="2"/>
              <w:sz w:val="21"/>
              <w:szCs w:val="21"/>
            </w:rPr>
          </w:pPr>
          <w:r w:rsidRPr="005C0A6D">
            <w:rPr>
              <w:rFonts w:eastAsia="宋体"/>
              <w:sz w:val="24"/>
              <w:szCs w:val="24"/>
            </w:rPr>
            <w:fldChar w:fldCharType="begin"/>
          </w:r>
          <w:r w:rsidRPr="005C0A6D">
            <w:rPr>
              <w:rFonts w:eastAsia="宋体"/>
              <w:sz w:val="24"/>
              <w:szCs w:val="24"/>
            </w:rPr>
            <w:instrText xml:space="preserve"> TOC \o "1-3" \h \z \u </w:instrText>
          </w:r>
          <w:r w:rsidRPr="005C0A6D">
            <w:rPr>
              <w:rFonts w:eastAsia="宋体"/>
              <w:sz w:val="24"/>
              <w:szCs w:val="24"/>
            </w:rPr>
            <w:fldChar w:fldCharType="separate"/>
          </w:r>
          <w:hyperlink w:anchor="_Toc70434915" w:history="1">
            <w:r w:rsidRPr="007E3C2D">
              <w:rPr>
                <w:rStyle w:val="ab"/>
                <w:rFonts w:eastAsia="宋体" w:hint="eastAsia"/>
                <w:noProof/>
                <w:sz w:val="21"/>
                <w:szCs w:val="21"/>
              </w:rPr>
              <w:t>一、专业名称及代码</w:t>
            </w:r>
            <w:r w:rsidRPr="007E3C2D">
              <w:rPr>
                <w:rFonts w:eastAsia="宋体"/>
                <w:noProof/>
                <w:webHidden/>
                <w:sz w:val="21"/>
                <w:szCs w:val="21"/>
              </w:rPr>
              <w:tab/>
            </w:r>
            <w:r w:rsidRPr="007E3C2D">
              <w:rPr>
                <w:rFonts w:eastAsia="宋体"/>
                <w:noProof/>
                <w:webHidden/>
                <w:sz w:val="21"/>
                <w:szCs w:val="21"/>
              </w:rPr>
              <w:fldChar w:fldCharType="begin"/>
            </w:r>
            <w:r w:rsidRPr="007E3C2D">
              <w:rPr>
                <w:rFonts w:eastAsia="宋体"/>
                <w:noProof/>
                <w:webHidden/>
                <w:sz w:val="21"/>
                <w:szCs w:val="21"/>
              </w:rPr>
              <w:instrText xml:space="preserve"> PAGEREF _Toc70434915 \h </w:instrText>
            </w:r>
            <w:r w:rsidRPr="007E3C2D">
              <w:rPr>
                <w:rFonts w:eastAsia="宋体"/>
                <w:noProof/>
                <w:webHidden/>
                <w:sz w:val="21"/>
                <w:szCs w:val="21"/>
              </w:rPr>
            </w:r>
            <w:r w:rsidRPr="007E3C2D">
              <w:rPr>
                <w:rFonts w:eastAsia="宋体"/>
                <w:noProof/>
                <w:webHidden/>
                <w:sz w:val="21"/>
                <w:szCs w:val="21"/>
              </w:rPr>
              <w:fldChar w:fldCharType="separate"/>
            </w:r>
            <w:r w:rsidRPr="007E3C2D">
              <w:rPr>
                <w:rFonts w:eastAsia="宋体"/>
                <w:noProof/>
                <w:webHidden/>
                <w:sz w:val="21"/>
                <w:szCs w:val="21"/>
              </w:rPr>
              <w:t>- 1 -</w:t>
            </w:r>
            <w:r w:rsidRPr="007E3C2D">
              <w:rPr>
                <w:rFonts w:eastAsia="宋体"/>
                <w:noProof/>
                <w:webHidden/>
                <w:sz w:val="21"/>
                <w:szCs w:val="21"/>
              </w:rPr>
              <w:fldChar w:fldCharType="end"/>
            </w:r>
          </w:hyperlink>
        </w:p>
        <w:p w14:paraId="1C171E21"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16" w:history="1">
            <w:r w:rsidR="005C0A6D" w:rsidRPr="007E3C2D">
              <w:rPr>
                <w:rStyle w:val="ab"/>
                <w:rFonts w:eastAsia="宋体" w:hint="eastAsia"/>
                <w:noProof/>
                <w:sz w:val="21"/>
                <w:szCs w:val="21"/>
              </w:rPr>
              <w:t>二、入学要求</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_Toc70434916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- 1 -</w:t>
            </w:r>
            <w:r w:rsidR="005C0A6D" w:rsidRPr="007E3C2D">
              <w:rPr>
                <w:rFonts w:eastAsia="宋体"/>
                <w:noProof/>
                <w:webHidden/>
                <w:sz w:val="21"/>
                <w:szCs w:val="21"/>
              </w:rPr>
              <w:fldChar w:fldCharType="end"/>
            </w:r>
          </w:hyperlink>
        </w:p>
        <w:p w14:paraId="3DEB90DC"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17" w:history="1">
            <w:r w:rsidR="005C0A6D" w:rsidRPr="007E3C2D">
              <w:rPr>
                <w:rStyle w:val="ab"/>
                <w:rFonts w:eastAsia="宋体" w:hint="eastAsia"/>
                <w:noProof/>
                <w:sz w:val="21"/>
                <w:szCs w:val="21"/>
              </w:rPr>
              <w:t>三、学习年限</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_Toc70434917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- 1 -</w:t>
            </w:r>
            <w:r w:rsidR="005C0A6D" w:rsidRPr="007E3C2D">
              <w:rPr>
                <w:rFonts w:eastAsia="宋体"/>
                <w:noProof/>
                <w:webHidden/>
                <w:sz w:val="21"/>
                <w:szCs w:val="21"/>
              </w:rPr>
              <w:fldChar w:fldCharType="end"/>
            </w:r>
          </w:hyperlink>
        </w:p>
        <w:p w14:paraId="11211C98"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18" w:history="1">
            <w:r w:rsidR="005C0A6D" w:rsidRPr="007E3C2D">
              <w:rPr>
                <w:rStyle w:val="ab"/>
                <w:rFonts w:eastAsia="宋体" w:hint="eastAsia"/>
                <w:noProof/>
                <w:sz w:val="21"/>
                <w:szCs w:val="21"/>
              </w:rPr>
              <w:t>四、培养目标</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_Toc70434918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- 1 -</w:t>
            </w:r>
            <w:r w:rsidR="005C0A6D" w:rsidRPr="007E3C2D">
              <w:rPr>
                <w:rFonts w:eastAsia="宋体"/>
                <w:noProof/>
                <w:webHidden/>
                <w:sz w:val="21"/>
                <w:szCs w:val="21"/>
              </w:rPr>
              <w:fldChar w:fldCharType="end"/>
            </w:r>
          </w:hyperlink>
        </w:p>
        <w:p w14:paraId="3E52B070"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19" w:history="1">
            <w:r w:rsidR="005C0A6D" w:rsidRPr="007E3C2D">
              <w:rPr>
                <w:rStyle w:val="ab"/>
                <w:rFonts w:eastAsia="宋体" w:hint="eastAsia"/>
                <w:noProof/>
                <w:sz w:val="21"/>
                <w:szCs w:val="21"/>
              </w:rPr>
              <w:t>五、人才培养规格</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_Toc70434919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- 1 -</w:t>
            </w:r>
            <w:r w:rsidR="005C0A6D" w:rsidRPr="007E3C2D">
              <w:rPr>
                <w:rFonts w:eastAsia="宋体"/>
                <w:noProof/>
                <w:webHidden/>
                <w:sz w:val="21"/>
                <w:szCs w:val="21"/>
              </w:rPr>
              <w:fldChar w:fldCharType="end"/>
            </w:r>
          </w:hyperlink>
        </w:p>
        <w:p w14:paraId="05477B87"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20" w:history="1">
            <w:r w:rsidR="005C0A6D" w:rsidRPr="007E3C2D">
              <w:rPr>
                <w:rStyle w:val="ab"/>
                <w:rFonts w:eastAsia="宋体" w:hint="eastAsia"/>
                <w:noProof/>
                <w:sz w:val="21"/>
                <w:szCs w:val="21"/>
              </w:rPr>
              <w:t>（一）职业素养</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_Toc70434920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- 1 -</w:t>
            </w:r>
            <w:r w:rsidR="005C0A6D" w:rsidRPr="007E3C2D">
              <w:rPr>
                <w:rFonts w:eastAsia="宋体"/>
                <w:noProof/>
                <w:webHidden/>
                <w:sz w:val="21"/>
                <w:szCs w:val="21"/>
              </w:rPr>
              <w:fldChar w:fldCharType="end"/>
            </w:r>
          </w:hyperlink>
        </w:p>
        <w:p w14:paraId="225A9E6C"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21" w:history="1">
            <w:r w:rsidR="005C0A6D" w:rsidRPr="007E3C2D">
              <w:rPr>
                <w:rStyle w:val="ab"/>
                <w:rFonts w:eastAsia="宋体" w:hint="eastAsia"/>
                <w:noProof/>
                <w:sz w:val="21"/>
                <w:szCs w:val="21"/>
              </w:rPr>
              <w:t>（二）专业知识技能</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_Toc70434921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- 2 -</w:t>
            </w:r>
            <w:r w:rsidR="005C0A6D" w:rsidRPr="007E3C2D">
              <w:rPr>
                <w:rFonts w:eastAsia="宋体"/>
                <w:noProof/>
                <w:webHidden/>
                <w:sz w:val="21"/>
                <w:szCs w:val="21"/>
              </w:rPr>
              <w:fldChar w:fldCharType="end"/>
            </w:r>
          </w:hyperlink>
        </w:p>
        <w:p w14:paraId="097C4771"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22" w:history="1">
            <w:r w:rsidR="005C0A6D" w:rsidRPr="007E3C2D">
              <w:rPr>
                <w:rStyle w:val="ab"/>
                <w:rFonts w:eastAsia="宋体" w:hint="eastAsia"/>
                <w:noProof/>
                <w:sz w:val="21"/>
                <w:szCs w:val="21"/>
              </w:rPr>
              <w:t>（三）资格证书</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_Toc70434922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- 3 -</w:t>
            </w:r>
            <w:r w:rsidR="005C0A6D" w:rsidRPr="007E3C2D">
              <w:rPr>
                <w:rFonts w:eastAsia="宋体"/>
                <w:noProof/>
                <w:webHidden/>
                <w:sz w:val="21"/>
                <w:szCs w:val="21"/>
              </w:rPr>
              <w:fldChar w:fldCharType="end"/>
            </w:r>
          </w:hyperlink>
        </w:p>
        <w:p w14:paraId="7FCD61FC"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23" w:history="1">
            <w:r w:rsidR="005C0A6D" w:rsidRPr="007E3C2D">
              <w:rPr>
                <w:rStyle w:val="ab"/>
                <w:rFonts w:eastAsia="宋体" w:hint="eastAsia"/>
                <w:noProof/>
                <w:sz w:val="21"/>
                <w:szCs w:val="21"/>
              </w:rPr>
              <w:t>六、职业范围</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_Toc70434923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- 3 -</w:t>
            </w:r>
            <w:r w:rsidR="005C0A6D" w:rsidRPr="007E3C2D">
              <w:rPr>
                <w:rFonts w:eastAsia="宋体"/>
                <w:noProof/>
                <w:webHidden/>
                <w:sz w:val="21"/>
                <w:szCs w:val="21"/>
              </w:rPr>
              <w:fldChar w:fldCharType="end"/>
            </w:r>
          </w:hyperlink>
        </w:p>
        <w:p w14:paraId="0534F9A3"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24" w:history="1">
            <w:r w:rsidR="005C0A6D" w:rsidRPr="007E3C2D">
              <w:rPr>
                <w:rStyle w:val="ab"/>
                <w:rFonts w:eastAsia="宋体" w:hint="eastAsia"/>
                <w:noProof/>
                <w:sz w:val="21"/>
                <w:szCs w:val="21"/>
              </w:rPr>
              <w:t>七、职业能力分析</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_Toc70434924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- 5 -</w:t>
            </w:r>
            <w:r w:rsidR="005C0A6D" w:rsidRPr="007E3C2D">
              <w:rPr>
                <w:rFonts w:eastAsia="宋体"/>
                <w:noProof/>
                <w:webHidden/>
                <w:sz w:val="21"/>
                <w:szCs w:val="21"/>
              </w:rPr>
              <w:fldChar w:fldCharType="end"/>
            </w:r>
          </w:hyperlink>
        </w:p>
        <w:p w14:paraId="5C5983B5"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25" w:history="1">
            <w:r w:rsidR="005C0A6D" w:rsidRPr="007E3C2D">
              <w:rPr>
                <w:rStyle w:val="ab"/>
                <w:rFonts w:eastAsia="宋体" w:hint="eastAsia"/>
                <w:noProof/>
                <w:sz w:val="21"/>
                <w:szCs w:val="21"/>
              </w:rPr>
              <w:t>（一）基础能力分析</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_Toc70434925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- 5 -</w:t>
            </w:r>
            <w:r w:rsidR="005C0A6D" w:rsidRPr="007E3C2D">
              <w:rPr>
                <w:rFonts w:eastAsia="宋体"/>
                <w:noProof/>
                <w:webHidden/>
                <w:sz w:val="21"/>
                <w:szCs w:val="21"/>
              </w:rPr>
              <w:fldChar w:fldCharType="end"/>
            </w:r>
          </w:hyperlink>
        </w:p>
        <w:p w14:paraId="711E9802"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26" w:history="1">
            <w:r w:rsidR="005C0A6D" w:rsidRPr="007E3C2D">
              <w:rPr>
                <w:rStyle w:val="ab"/>
                <w:rFonts w:eastAsia="宋体" w:hint="eastAsia"/>
                <w:noProof/>
                <w:sz w:val="21"/>
                <w:szCs w:val="21"/>
              </w:rPr>
              <w:t>（二）岗位能力分析</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_Toc70434926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- 5 -</w:t>
            </w:r>
            <w:r w:rsidR="005C0A6D" w:rsidRPr="007E3C2D">
              <w:rPr>
                <w:rFonts w:eastAsia="宋体"/>
                <w:noProof/>
                <w:webHidden/>
                <w:sz w:val="21"/>
                <w:szCs w:val="21"/>
              </w:rPr>
              <w:fldChar w:fldCharType="end"/>
            </w:r>
          </w:hyperlink>
        </w:p>
        <w:p w14:paraId="3DBA7C16"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27" w:history="1">
            <w:r w:rsidR="005C0A6D" w:rsidRPr="007E3C2D">
              <w:rPr>
                <w:rStyle w:val="ab"/>
                <w:rFonts w:eastAsia="宋体" w:hint="eastAsia"/>
                <w:noProof/>
                <w:sz w:val="21"/>
                <w:szCs w:val="21"/>
              </w:rPr>
              <w:t>（三）专业知识、能力、素质结构与支撑课程</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_Toc70434927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- 6 -</w:t>
            </w:r>
            <w:r w:rsidR="005C0A6D" w:rsidRPr="007E3C2D">
              <w:rPr>
                <w:rFonts w:eastAsia="宋体"/>
                <w:noProof/>
                <w:webHidden/>
                <w:sz w:val="21"/>
                <w:szCs w:val="21"/>
              </w:rPr>
              <w:fldChar w:fldCharType="end"/>
            </w:r>
          </w:hyperlink>
        </w:p>
        <w:p w14:paraId="36373F78"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28" w:history="1">
            <w:r w:rsidR="005C0A6D" w:rsidRPr="007E3C2D">
              <w:rPr>
                <w:rStyle w:val="ab"/>
                <w:rFonts w:eastAsia="宋体" w:hint="eastAsia"/>
                <w:noProof/>
                <w:sz w:val="21"/>
                <w:szCs w:val="21"/>
              </w:rPr>
              <w:t>八、主要接续专业</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_Toc70434928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- 6 -</w:t>
            </w:r>
            <w:r w:rsidR="005C0A6D" w:rsidRPr="007E3C2D">
              <w:rPr>
                <w:rFonts w:eastAsia="宋体"/>
                <w:noProof/>
                <w:webHidden/>
                <w:sz w:val="21"/>
                <w:szCs w:val="21"/>
              </w:rPr>
              <w:fldChar w:fldCharType="end"/>
            </w:r>
          </w:hyperlink>
        </w:p>
        <w:p w14:paraId="008AB285"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29" w:history="1">
            <w:r w:rsidR="005C0A6D" w:rsidRPr="007E3C2D">
              <w:rPr>
                <w:rStyle w:val="ab"/>
                <w:rFonts w:eastAsia="宋体" w:hint="eastAsia"/>
                <w:noProof/>
                <w:sz w:val="21"/>
                <w:szCs w:val="21"/>
              </w:rPr>
              <w:t>九、课程结构</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_Toc70434929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- 7 -</w:t>
            </w:r>
            <w:r w:rsidR="005C0A6D" w:rsidRPr="007E3C2D">
              <w:rPr>
                <w:rFonts w:eastAsia="宋体"/>
                <w:noProof/>
                <w:webHidden/>
                <w:sz w:val="21"/>
                <w:szCs w:val="21"/>
              </w:rPr>
              <w:fldChar w:fldCharType="end"/>
            </w:r>
          </w:hyperlink>
        </w:p>
        <w:p w14:paraId="63EF3636"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30" w:history="1">
            <w:r w:rsidR="005C0A6D" w:rsidRPr="007E3C2D">
              <w:rPr>
                <w:rStyle w:val="ab"/>
                <w:rFonts w:eastAsia="宋体" w:hint="eastAsia"/>
                <w:noProof/>
                <w:sz w:val="21"/>
                <w:szCs w:val="21"/>
              </w:rPr>
              <w:t>十、专业核心课程分析</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_Toc70434930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- 7 -</w:t>
            </w:r>
            <w:r w:rsidR="005C0A6D" w:rsidRPr="007E3C2D">
              <w:rPr>
                <w:rFonts w:eastAsia="宋体"/>
                <w:noProof/>
                <w:webHidden/>
                <w:sz w:val="21"/>
                <w:szCs w:val="21"/>
              </w:rPr>
              <w:fldChar w:fldCharType="end"/>
            </w:r>
          </w:hyperlink>
        </w:p>
        <w:p w14:paraId="6AFFA1AA"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1" w:history="1">
            <w:r w:rsidR="005C0A6D" w:rsidRPr="007E3C2D">
              <w:rPr>
                <w:rStyle w:val="ab"/>
                <w:rFonts w:eastAsia="宋体" w:hint="eastAsia"/>
                <w:noProof/>
                <w:sz w:val="21"/>
                <w:szCs w:val="21"/>
              </w:rPr>
              <w:t>（一）电子商务网站建设</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_Toc70434931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- 7 -</w:t>
            </w:r>
            <w:r w:rsidR="005C0A6D" w:rsidRPr="007E3C2D">
              <w:rPr>
                <w:rFonts w:eastAsia="宋体"/>
                <w:noProof/>
                <w:webHidden/>
                <w:sz w:val="21"/>
                <w:szCs w:val="21"/>
              </w:rPr>
              <w:fldChar w:fldCharType="end"/>
            </w:r>
          </w:hyperlink>
        </w:p>
        <w:p w14:paraId="6BE9D936"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2" w:history="1">
            <w:r w:rsidR="005C0A6D" w:rsidRPr="007E3C2D">
              <w:rPr>
                <w:rStyle w:val="ab"/>
                <w:rFonts w:eastAsia="宋体" w:hint="eastAsia"/>
                <w:noProof/>
                <w:sz w:val="21"/>
                <w:szCs w:val="21"/>
              </w:rPr>
              <w:t>（二）网络营销</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_Toc70434932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- 8 -</w:t>
            </w:r>
            <w:r w:rsidR="005C0A6D" w:rsidRPr="007E3C2D">
              <w:rPr>
                <w:rFonts w:eastAsia="宋体"/>
                <w:noProof/>
                <w:webHidden/>
                <w:sz w:val="21"/>
                <w:szCs w:val="21"/>
              </w:rPr>
              <w:fldChar w:fldCharType="end"/>
            </w:r>
          </w:hyperlink>
        </w:p>
        <w:p w14:paraId="053EE089"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3" w:history="1">
            <w:r w:rsidR="005C0A6D" w:rsidRPr="007E3C2D">
              <w:rPr>
                <w:rStyle w:val="ab"/>
                <w:rFonts w:eastAsia="宋体" w:hint="eastAsia"/>
                <w:noProof/>
                <w:sz w:val="21"/>
                <w:szCs w:val="21"/>
              </w:rPr>
              <w:t>（三）商品拍摄与图像处理</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_Toc70434933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- 8 -</w:t>
            </w:r>
            <w:r w:rsidR="005C0A6D" w:rsidRPr="007E3C2D">
              <w:rPr>
                <w:rFonts w:eastAsia="宋体"/>
                <w:noProof/>
                <w:webHidden/>
                <w:sz w:val="21"/>
                <w:szCs w:val="21"/>
              </w:rPr>
              <w:fldChar w:fldCharType="end"/>
            </w:r>
          </w:hyperlink>
        </w:p>
        <w:p w14:paraId="58389B3E"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4" w:history="1">
            <w:r w:rsidR="005C0A6D" w:rsidRPr="007E3C2D">
              <w:rPr>
                <w:rStyle w:val="ab"/>
                <w:rFonts w:eastAsia="宋体" w:hint="eastAsia"/>
                <w:noProof/>
                <w:sz w:val="21"/>
                <w:szCs w:val="21"/>
              </w:rPr>
              <w:t>（四）网店美工</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_Toc70434934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- 9 -</w:t>
            </w:r>
            <w:r w:rsidR="005C0A6D" w:rsidRPr="007E3C2D">
              <w:rPr>
                <w:rFonts w:eastAsia="宋体"/>
                <w:noProof/>
                <w:webHidden/>
                <w:sz w:val="21"/>
                <w:szCs w:val="21"/>
              </w:rPr>
              <w:fldChar w:fldCharType="end"/>
            </w:r>
          </w:hyperlink>
        </w:p>
        <w:p w14:paraId="0EA89190"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5" w:history="1">
            <w:r w:rsidR="005C0A6D" w:rsidRPr="007E3C2D">
              <w:rPr>
                <w:rStyle w:val="ab"/>
                <w:rFonts w:eastAsia="宋体" w:hint="eastAsia"/>
                <w:noProof/>
                <w:sz w:val="21"/>
                <w:szCs w:val="21"/>
              </w:rPr>
              <w:t>（五）客户服务与管理</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_Toc70434935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- 9 -</w:t>
            </w:r>
            <w:r w:rsidR="005C0A6D" w:rsidRPr="007E3C2D">
              <w:rPr>
                <w:rFonts w:eastAsia="宋体"/>
                <w:noProof/>
                <w:webHidden/>
                <w:sz w:val="21"/>
                <w:szCs w:val="21"/>
              </w:rPr>
              <w:fldChar w:fldCharType="end"/>
            </w:r>
          </w:hyperlink>
        </w:p>
        <w:p w14:paraId="73E4F456"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6" w:history="1">
            <w:r w:rsidR="005C0A6D" w:rsidRPr="007E3C2D">
              <w:rPr>
                <w:rStyle w:val="ab"/>
                <w:rFonts w:eastAsia="宋体" w:hint="eastAsia"/>
                <w:noProof/>
                <w:sz w:val="21"/>
                <w:szCs w:val="21"/>
              </w:rPr>
              <w:t>（六）物流与供应链管理</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_Toc70434936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- 10 -</w:t>
            </w:r>
            <w:r w:rsidR="005C0A6D" w:rsidRPr="007E3C2D">
              <w:rPr>
                <w:rFonts w:eastAsia="宋体"/>
                <w:noProof/>
                <w:webHidden/>
                <w:sz w:val="21"/>
                <w:szCs w:val="21"/>
              </w:rPr>
              <w:fldChar w:fldCharType="end"/>
            </w:r>
          </w:hyperlink>
        </w:p>
        <w:p w14:paraId="317E7BD5"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7" w:history="1">
            <w:r w:rsidR="005C0A6D" w:rsidRPr="007E3C2D">
              <w:rPr>
                <w:rStyle w:val="ab"/>
                <w:rFonts w:eastAsia="宋体" w:hint="eastAsia"/>
                <w:noProof/>
                <w:sz w:val="21"/>
                <w:szCs w:val="21"/>
              </w:rPr>
              <w:t>（七）电子商务案例分析</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_Toc70434937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- 10 -</w:t>
            </w:r>
            <w:r w:rsidR="005C0A6D" w:rsidRPr="007E3C2D">
              <w:rPr>
                <w:rFonts w:eastAsia="宋体"/>
                <w:noProof/>
                <w:webHidden/>
                <w:sz w:val="21"/>
                <w:szCs w:val="21"/>
              </w:rPr>
              <w:fldChar w:fldCharType="end"/>
            </w:r>
          </w:hyperlink>
        </w:p>
        <w:p w14:paraId="5C616621"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38" w:history="1">
            <w:r w:rsidR="005C0A6D" w:rsidRPr="007E3C2D">
              <w:rPr>
                <w:rStyle w:val="ab"/>
                <w:rFonts w:eastAsia="宋体" w:hint="eastAsia"/>
                <w:noProof/>
                <w:sz w:val="21"/>
                <w:szCs w:val="21"/>
              </w:rPr>
              <w:t>十一、教学时间安排</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_Toc70434938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- 11 -</w:t>
            </w:r>
            <w:r w:rsidR="005C0A6D" w:rsidRPr="007E3C2D">
              <w:rPr>
                <w:rFonts w:eastAsia="宋体"/>
                <w:noProof/>
                <w:webHidden/>
                <w:sz w:val="21"/>
                <w:szCs w:val="21"/>
              </w:rPr>
              <w:fldChar w:fldCharType="end"/>
            </w:r>
          </w:hyperlink>
        </w:p>
        <w:p w14:paraId="1F97F255"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39" w:history="1">
            <w:r w:rsidR="005C0A6D" w:rsidRPr="007E3C2D">
              <w:rPr>
                <w:rStyle w:val="ab"/>
                <w:rFonts w:eastAsia="宋体" w:hint="eastAsia"/>
                <w:noProof/>
                <w:sz w:val="21"/>
                <w:szCs w:val="21"/>
              </w:rPr>
              <w:t>（一）教学活动时间分配表（单位：周）</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_Toc70434939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- 11 -</w:t>
            </w:r>
            <w:r w:rsidR="005C0A6D" w:rsidRPr="007E3C2D">
              <w:rPr>
                <w:rFonts w:eastAsia="宋体"/>
                <w:noProof/>
                <w:webHidden/>
                <w:sz w:val="21"/>
                <w:szCs w:val="21"/>
              </w:rPr>
              <w:fldChar w:fldCharType="end"/>
            </w:r>
          </w:hyperlink>
        </w:p>
        <w:p w14:paraId="23386166"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0" w:history="1">
            <w:r w:rsidR="005C0A6D" w:rsidRPr="007E3C2D">
              <w:rPr>
                <w:rStyle w:val="ab"/>
                <w:rFonts w:eastAsia="宋体" w:hint="eastAsia"/>
                <w:noProof/>
                <w:sz w:val="21"/>
                <w:szCs w:val="21"/>
              </w:rPr>
              <w:t>（二）课程设置与教学时间分配表</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_Toc70434940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- 11 -</w:t>
            </w:r>
            <w:r w:rsidR="005C0A6D" w:rsidRPr="007E3C2D">
              <w:rPr>
                <w:rFonts w:eastAsia="宋体"/>
                <w:noProof/>
                <w:webHidden/>
                <w:sz w:val="21"/>
                <w:szCs w:val="21"/>
              </w:rPr>
              <w:fldChar w:fldCharType="end"/>
            </w:r>
          </w:hyperlink>
        </w:p>
        <w:p w14:paraId="44FD5A93"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41" w:history="1">
            <w:r w:rsidR="005C0A6D" w:rsidRPr="007E3C2D">
              <w:rPr>
                <w:rStyle w:val="ab"/>
                <w:rFonts w:eastAsia="宋体" w:hint="eastAsia"/>
                <w:noProof/>
                <w:sz w:val="21"/>
                <w:szCs w:val="21"/>
              </w:rPr>
              <w:t>十二、教学实施</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_Toc70434941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- 12 -</w:t>
            </w:r>
            <w:r w:rsidR="005C0A6D" w:rsidRPr="007E3C2D">
              <w:rPr>
                <w:rFonts w:eastAsia="宋体"/>
                <w:noProof/>
                <w:webHidden/>
                <w:sz w:val="21"/>
                <w:szCs w:val="21"/>
              </w:rPr>
              <w:fldChar w:fldCharType="end"/>
            </w:r>
          </w:hyperlink>
        </w:p>
        <w:p w14:paraId="46888F0C"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2" w:history="1">
            <w:r w:rsidR="005C0A6D" w:rsidRPr="007E3C2D">
              <w:rPr>
                <w:rStyle w:val="ab"/>
                <w:rFonts w:eastAsia="宋体" w:hint="eastAsia"/>
                <w:noProof/>
                <w:sz w:val="21"/>
                <w:szCs w:val="21"/>
              </w:rPr>
              <w:t>（一）教学要求</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_Toc70434942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- 12 -</w:t>
            </w:r>
            <w:r w:rsidR="005C0A6D" w:rsidRPr="007E3C2D">
              <w:rPr>
                <w:rFonts w:eastAsia="宋体"/>
                <w:noProof/>
                <w:webHidden/>
                <w:sz w:val="21"/>
                <w:szCs w:val="21"/>
              </w:rPr>
              <w:fldChar w:fldCharType="end"/>
            </w:r>
          </w:hyperlink>
        </w:p>
        <w:p w14:paraId="7FE48A6F"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3" w:history="1">
            <w:r w:rsidR="005C0A6D" w:rsidRPr="007E3C2D">
              <w:rPr>
                <w:rStyle w:val="ab"/>
                <w:rFonts w:eastAsia="宋体" w:hint="eastAsia"/>
                <w:noProof/>
                <w:sz w:val="21"/>
                <w:szCs w:val="21"/>
              </w:rPr>
              <w:t>（二）教学管理</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_Toc70434943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- 13 -</w:t>
            </w:r>
            <w:r w:rsidR="005C0A6D" w:rsidRPr="007E3C2D">
              <w:rPr>
                <w:rFonts w:eastAsia="宋体"/>
                <w:noProof/>
                <w:webHidden/>
                <w:sz w:val="21"/>
                <w:szCs w:val="21"/>
              </w:rPr>
              <w:fldChar w:fldCharType="end"/>
            </w:r>
          </w:hyperlink>
        </w:p>
        <w:p w14:paraId="7D9FC4AC"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44" w:history="1">
            <w:r w:rsidR="005C0A6D" w:rsidRPr="007E3C2D">
              <w:rPr>
                <w:rStyle w:val="ab"/>
                <w:rFonts w:eastAsia="宋体" w:hint="eastAsia"/>
                <w:noProof/>
                <w:sz w:val="21"/>
                <w:szCs w:val="21"/>
              </w:rPr>
              <w:t>十三、教学评价</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_Toc70434944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- 13 -</w:t>
            </w:r>
            <w:r w:rsidR="005C0A6D" w:rsidRPr="007E3C2D">
              <w:rPr>
                <w:rFonts w:eastAsia="宋体"/>
                <w:noProof/>
                <w:webHidden/>
                <w:sz w:val="21"/>
                <w:szCs w:val="21"/>
              </w:rPr>
              <w:fldChar w:fldCharType="end"/>
            </w:r>
          </w:hyperlink>
        </w:p>
        <w:p w14:paraId="75490087"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5" w:history="1">
            <w:r w:rsidR="005C0A6D" w:rsidRPr="007E3C2D">
              <w:rPr>
                <w:rStyle w:val="ab"/>
                <w:rFonts w:eastAsia="宋体" w:hint="eastAsia"/>
                <w:noProof/>
                <w:sz w:val="21"/>
                <w:szCs w:val="21"/>
              </w:rPr>
              <w:t>（一）毕业考核</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_Toc70434945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- 13 -</w:t>
            </w:r>
            <w:r w:rsidR="005C0A6D" w:rsidRPr="007E3C2D">
              <w:rPr>
                <w:rFonts w:eastAsia="宋体"/>
                <w:noProof/>
                <w:webHidden/>
                <w:sz w:val="21"/>
                <w:szCs w:val="21"/>
              </w:rPr>
              <w:fldChar w:fldCharType="end"/>
            </w:r>
          </w:hyperlink>
        </w:p>
        <w:p w14:paraId="0CA6399A"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6" w:history="1">
            <w:r w:rsidR="005C0A6D" w:rsidRPr="007E3C2D">
              <w:rPr>
                <w:rStyle w:val="ab"/>
                <w:rFonts w:eastAsia="宋体" w:hint="eastAsia"/>
                <w:noProof/>
                <w:sz w:val="21"/>
                <w:szCs w:val="21"/>
              </w:rPr>
              <w:t>（二）考核原则</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_Toc70434946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- 14 -</w:t>
            </w:r>
            <w:r w:rsidR="005C0A6D" w:rsidRPr="007E3C2D">
              <w:rPr>
                <w:rFonts w:eastAsia="宋体"/>
                <w:noProof/>
                <w:webHidden/>
                <w:sz w:val="21"/>
                <w:szCs w:val="21"/>
              </w:rPr>
              <w:fldChar w:fldCharType="end"/>
            </w:r>
          </w:hyperlink>
        </w:p>
        <w:p w14:paraId="5FFC747A"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47" w:history="1">
            <w:r w:rsidR="005C0A6D" w:rsidRPr="007E3C2D">
              <w:rPr>
                <w:rStyle w:val="ab"/>
                <w:rFonts w:eastAsia="宋体" w:hint="eastAsia"/>
                <w:noProof/>
                <w:sz w:val="21"/>
                <w:szCs w:val="21"/>
              </w:rPr>
              <w:t>十四、实训实习环境</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_Toc70434947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- 14 -</w:t>
            </w:r>
            <w:r w:rsidR="005C0A6D" w:rsidRPr="007E3C2D">
              <w:rPr>
                <w:rFonts w:eastAsia="宋体"/>
                <w:noProof/>
                <w:webHidden/>
                <w:sz w:val="21"/>
                <w:szCs w:val="21"/>
              </w:rPr>
              <w:fldChar w:fldCharType="end"/>
            </w:r>
          </w:hyperlink>
        </w:p>
        <w:p w14:paraId="730D5A9D"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8" w:history="1">
            <w:r w:rsidR="005C0A6D" w:rsidRPr="007E3C2D">
              <w:rPr>
                <w:rStyle w:val="ab"/>
                <w:rFonts w:eastAsia="宋体" w:hint="eastAsia"/>
                <w:noProof/>
                <w:sz w:val="21"/>
                <w:szCs w:val="21"/>
              </w:rPr>
              <w:t>（一）校内专业实训基地教学条件</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_Toc70434948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- 14 -</w:t>
            </w:r>
            <w:r w:rsidR="005C0A6D" w:rsidRPr="007E3C2D">
              <w:rPr>
                <w:rFonts w:eastAsia="宋体"/>
                <w:noProof/>
                <w:webHidden/>
                <w:sz w:val="21"/>
                <w:szCs w:val="21"/>
              </w:rPr>
              <w:fldChar w:fldCharType="end"/>
            </w:r>
          </w:hyperlink>
        </w:p>
        <w:p w14:paraId="625A2142"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49" w:history="1">
            <w:r w:rsidR="005C0A6D" w:rsidRPr="007E3C2D">
              <w:rPr>
                <w:rStyle w:val="ab"/>
                <w:rFonts w:eastAsia="宋体" w:hint="eastAsia"/>
                <w:noProof/>
                <w:sz w:val="21"/>
                <w:szCs w:val="21"/>
              </w:rPr>
              <w:t>（二）校外实训基地教学条件</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_Toc70434949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- 15 -</w:t>
            </w:r>
            <w:r w:rsidR="005C0A6D" w:rsidRPr="007E3C2D">
              <w:rPr>
                <w:rFonts w:eastAsia="宋体"/>
                <w:noProof/>
                <w:webHidden/>
                <w:sz w:val="21"/>
                <w:szCs w:val="21"/>
              </w:rPr>
              <w:fldChar w:fldCharType="end"/>
            </w:r>
          </w:hyperlink>
        </w:p>
        <w:p w14:paraId="36BAD44B"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50" w:history="1">
            <w:r w:rsidR="005C0A6D" w:rsidRPr="007E3C2D">
              <w:rPr>
                <w:rStyle w:val="ab"/>
                <w:rFonts w:eastAsia="宋体" w:hint="eastAsia"/>
                <w:noProof/>
                <w:sz w:val="21"/>
                <w:szCs w:val="21"/>
              </w:rPr>
              <w:t>十五、专业师资</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_Toc70434950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- 15 -</w:t>
            </w:r>
            <w:r w:rsidR="005C0A6D" w:rsidRPr="007E3C2D">
              <w:rPr>
                <w:rFonts w:eastAsia="宋体"/>
                <w:noProof/>
                <w:webHidden/>
                <w:sz w:val="21"/>
                <w:szCs w:val="21"/>
              </w:rPr>
              <w:fldChar w:fldCharType="end"/>
            </w:r>
          </w:hyperlink>
        </w:p>
        <w:p w14:paraId="386F09A1"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51" w:history="1">
            <w:r w:rsidR="005C0A6D" w:rsidRPr="007E3C2D">
              <w:rPr>
                <w:rStyle w:val="ab"/>
                <w:rFonts w:eastAsia="宋体" w:hint="eastAsia"/>
                <w:noProof/>
                <w:sz w:val="21"/>
                <w:szCs w:val="21"/>
              </w:rPr>
              <w:t>（一）校内专业教学团队师资结构</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_Toc70434951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- 15 -</w:t>
            </w:r>
            <w:r w:rsidR="005C0A6D" w:rsidRPr="007E3C2D">
              <w:rPr>
                <w:rFonts w:eastAsia="宋体"/>
                <w:noProof/>
                <w:webHidden/>
                <w:sz w:val="21"/>
                <w:szCs w:val="21"/>
              </w:rPr>
              <w:fldChar w:fldCharType="end"/>
            </w:r>
          </w:hyperlink>
        </w:p>
        <w:p w14:paraId="16D12ACD"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52" w:history="1">
            <w:r w:rsidR="005C0A6D" w:rsidRPr="007E3C2D">
              <w:rPr>
                <w:rStyle w:val="ab"/>
                <w:rFonts w:eastAsia="宋体" w:hint="eastAsia"/>
                <w:noProof/>
                <w:sz w:val="21"/>
                <w:szCs w:val="21"/>
              </w:rPr>
              <w:t>（二）专业教师要求</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_Toc70434952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- 16 -</w:t>
            </w:r>
            <w:r w:rsidR="005C0A6D" w:rsidRPr="007E3C2D">
              <w:rPr>
                <w:rFonts w:eastAsia="宋体"/>
                <w:noProof/>
                <w:webHidden/>
                <w:sz w:val="21"/>
                <w:szCs w:val="21"/>
              </w:rPr>
              <w:fldChar w:fldCharType="end"/>
            </w:r>
          </w:hyperlink>
        </w:p>
        <w:p w14:paraId="7163AE9F" w14:textId="77777777" w:rsidR="005C0A6D" w:rsidRPr="007E3C2D" w:rsidRDefault="0082233E" w:rsidP="007E3C2D">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4953" w:history="1">
            <w:r w:rsidR="005C0A6D" w:rsidRPr="007E3C2D">
              <w:rPr>
                <w:rStyle w:val="ab"/>
                <w:rFonts w:eastAsia="宋体" w:hint="eastAsia"/>
                <w:noProof/>
                <w:sz w:val="21"/>
                <w:szCs w:val="21"/>
              </w:rPr>
              <w:t>十六、专业人才培养实施的保障</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_Toc70434953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- 17 -</w:t>
            </w:r>
            <w:r w:rsidR="005C0A6D" w:rsidRPr="007E3C2D">
              <w:rPr>
                <w:rFonts w:eastAsia="宋体"/>
                <w:noProof/>
                <w:webHidden/>
                <w:sz w:val="21"/>
                <w:szCs w:val="21"/>
              </w:rPr>
              <w:fldChar w:fldCharType="end"/>
            </w:r>
          </w:hyperlink>
        </w:p>
        <w:p w14:paraId="182EF3CA"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54" w:history="1">
            <w:r w:rsidR="005C0A6D" w:rsidRPr="007E3C2D">
              <w:rPr>
                <w:rStyle w:val="ab"/>
                <w:rFonts w:eastAsia="宋体" w:hint="eastAsia"/>
                <w:noProof/>
                <w:sz w:val="21"/>
                <w:szCs w:val="21"/>
              </w:rPr>
              <w:t>（一）健全教学运行管理机制</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_Toc70434954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- 17 -</w:t>
            </w:r>
            <w:r w:rsidR="005C0A6D" w:rsidRPr="007E3C2D">
              <w:rPr>
                <w:rFonts w:eastAsia="宋体"/>
                <w:noProof/>
                <w:webHidden/>
                <w:sz w:val="21"/>
                <w:szCs w:val="21"/>
              </w:rPr>
              <w:fldChar w:fldCharType="end"/>
            </w:r>
          </w:hyperlink>
        </w:p>
        <w:p w14:paraId="5C4B40C2"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55" w:history="1">
            <w:r w:rsidR="005C0A6D" w:rsidRPr="007E3C2D">
              <w:rPr>
                <w:rStyle w:val="ab"/>
                <w:rFonts w:eastAsia="宋体" w:hint="eastAsia"/>
                <w:noProof/>
                <w:sz w:val="21"/>
                <w:szCs w:val="21"/>
              </w:rPr>
              <w:t>（二）做好实训基地建设与管理</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_Toc70434955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- 18 -</w:t>
            </w:r>
            <w:r w:rsidR="005C0A6D" w:rsidRPr="007E3C2D">
              <w:rPr>
                <w:rFonts w:eastAsia="宋体"/>
                <w:noProof/>
                <w:webHidden/>
                <w:sz w:val="21"/>
                <w:szCs w:val="21"/>
              </w:rPr>
              <w:fldChar w:fldCharType="end"/>
            </w:r>
          </w:hyperlink>
        </w:p>
        <w:p w14:paraId="4E002B0B" w14:textId="77777777" w:rsidR="005C0A6D" w:rsidRPr="007E3C2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4956" w:history="1">
            <w:r w:rsidR="005C0A6D" w:rsidRPr="007E3C2D">
              <w:rPr>
                <w:rStyle w:val="ab"/>
                <w:rFonts w:eastAsia="宋体" w:hint="eastAsia"/>
                <w:noProof/>
                <w:sz w:val="21"/>
                <w:szCs w:val="21"/>
              </w:rPr>
              <w:t>（三）完善顶岗实训管理</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_Toc70434956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- 18 -</w:t>
            </w:r>
            <w:r w:rsidR="005C0A6D" w:rsidRPr="007E3C2D">
              <w:rPr>
                <w:rFonts w:eastAsia="宋体"/>
                <w:noProof/>
                <w:webHidden/>
                <w:sz w:val="21"/>
                <w:szCs w:val="21"/>
              </w:rPr>
              <w:fldChar w:fldCharType="end"/>
            </w:r>
          </w:hyperlink>
        </w:p>
        <w:p w14:paraId="7780134B" w14:textId="77777777" w:rsidR="005C0A6D" w:rsidRPr="005C0A6D" w:rsidRDefault="0082233E" w:rsidP="007E3C2D">
          <w:pPr>
            <w:pStyle w:val="TOC2"/>
            <w:tabs>
              <w:tab w:val="right" w:leader="dot" w:pos="8296"/>
            </w:tabs>
            <w:spacing w:line="240" w:lineRule="exact"/>
            <w:ind w:leftChars="0" w:left="0" w:firstLineChars="0" w:firstLine="0"/>
            <w:rPr>
              <w:rFonts w:eastAsia="宋体" w:cstheme="minorBidi"/>
              <w:noProof/>
              <w:color w:val="auto"/>
              <w:kern w:val="2"/>
              <w:sz w:val="24"/>
              <w:szCs w:val="24"/>
            </w:rPr>
          </w:pPr>
          <w:hyperlink w:anchor="_Toc70434957" w:history="1">
            <w:r w:rsidR="005C0A6D" w:rsidRPr="007E3C2D">
              <w:rPr>
                <w:rStyle w:val="ab"/>
                <w:rFonts w:eastAsia="宋体" w:hint="eastAsia"/>
                <w:noProof/>
                <w:sz w:val="21"/>
                <w:szCs w:val="21"/>
              </w:rPr>
              <w:t>（四）注重对学生的全面评价</w:t>
            </w:r>
            <w:r w:rsidR="005C0A6D" w:rsidRPr="007E3C2D">
              <w:rPr>
                <w:rFonts w:eastAsia="宋体"/>
                <w:noProof/>
                <w:webHidden/>
                <w:sz w:val="21"/>
                <w:szCs w:val="21"/>
              </w:rPr>
              <w:tab/>
            </w:r>
            <w:r w:rsidR="005C0A6D" w:rsidRPr="007E3C2D">
              <w:rPr>
                <w:rFonts w:eastAsia="宋体"/>
                <w:noProof/>
                <w:webHidden/>
                <w:sz w:val="21"/>
                <w:szCs w:val="21"/>
              </w:rPr>
              <w:fldChar w:fldCharType="begin"/>
            </w:r>
            <w:r w:rsidR="005C0A6D" w:rsidRPr="007E3C2D">
              <w:rPr>
                <w:rFonts w:eastAsia="宋体"/>
                <w:noProof/>
                <w:webHidden/>
                <w:sz w:val="21"/>
                <w:szCs w:val="21"/>
              </w:rPr>
              <w:instrText xml:space="preserve"> PAGEREF _Toc70434957 \h </w:instrText>
            </w:r>
            <w:r w:rsidR="005C0A6D" w:rsidRPr="007E3C2D">
              <w:rPr>
                <w:rFonts w:eastAsia="宋体"/>
                <w:noProof/>
                <w:webHidden/>
                <w:sz w:val="21"/>
                <w:szCs w:val="21"/>
              </w:rPr>
            </w:r>
            <w:r w:rsidR="005C0A6D" w:rsidRPr="007E3C2D">
              <w:rPr>
                <w:rFonts w:eastAsia="宋体"/>
                <w:noProof/>
                <w:webHidden/>
                <w:sz w:val="21"/>
                <w:szCs w:val="21"/>
              </w:rPr>
              <w:fldChar w:fldCharType="separate"/>
            </w:r>
            <w:r w:rsidR="005C0A6D" w:rsidRPr="007E3C2D">
              <w:rPr>
                <w:rFonts w:eastAsia="宋体"/>
                <w:noProof/>
                <w:webHidden/>
                <w:sz w:val="21"/>
                <w:szCs w:val="21"/>
              </w:rPr>
              <w:t>- 18 -</w:t>
            </w:r>
            <w:r w:rsidR="005C0A6D" w:rsidRPr="007E3C2D">
              <w:rPr>
                <w:rFonts w:eastAsia="宋体"/>
                <w:noProof/>
                <w:webHidden/>
                <w:sz w:val="21"/>
                <w:szCs w:val="21"/>
              </w:rPr>
              <w:fldChar w:fldCharType="end"/>
            </w:r>
          </w:hyperlink>
        </w:p>
        <w:p w14:paraId="07711D56" w14:textId="77777777" w:rsidR="005C0A6D" w:rsidRPr="005C0A6D" w:rsidRDefault="0082233E" w:rsidP="005C0A6D">
          <w:pPr>
            <w:pStyle w:val="TOC1"/>
            <w:tabs>
              <w:tab w:val="right" w:leader="dot" w:pos="8296"/>
            </w:tabs>
            <w:spacing w:line="280" w:lineRule="exact"/>
            <w:ind w:firstLineChars="0" w:firstLine="0"/>
            <w:rPr>
              <w:rFonts w:eastAsia="宋体" w:cstheme="minorBidi"/>
              <w:noProof/>
              <w:color w:val="auto"/>
              <w:kern w:val="2"/>
              <w:sz w:val="24"/>
              <w:szCs w:val="24"/>
            </w:rPr>
          </w:pPr>
          <w:hyperlink w:anchor="_Toc70434958" w:history="1"/>
        </w:p>
        <w:p w14:paraId="197F0DBD" w14:textId="77777777" w:rsidR="00D346F3" w:rsidRPr="005C34DE" w:rsidRDefault="005C0A6D" w:rsidP="005C34DE">
          <w:pPr>
            <w:spacing w:line="280" w:lineRule="exact"/>
            <w:ind w:firstLineChars="0" w:firstLine="0"/>
            <w:jc w:val="left"/>
            <w:rPr>
              <w:rFonts w:eastAsia="宋体"/>
              <w:sz w:val="21"/>
              <w:szCs w:val="21"/>
            </w:rPr>
          </w:pPr>
          <w:r w:rsidRPr="005C0A6D">
            <w:rPr>
              <w:rFonts w:eastAsia="宋体"/>
              <w:b/>
              <w:bCs/>
              <w:sz w:val="24"/>
              <w:szCs w:val="24"/>
              <w:lang w:val="zh-CN"/>
            </w:rPr>
            <w:fldChar w:fldCharType="end"/>
          </w:r>
        </w:p>
      </w:sdtContent>
    </w:sdt>
    <w:p w14:paraId="3A3EC68E" w14:textId="77777777" w:rsidR="00D346F3" w:rsidRDefault="00D346F3" w:rsidP="005C34DE">
      <w:pPr>
        <w:pStyle w:val="TOC10"/>
        <w:tabs>
          <w:tab w:val="left" w:pos="196"/>
          <w:tab w:val="center" w:pos="4153"/>
        </w:tabs>
        <w:spacing w:before="0" w:line="560" w:lineRule="exact"/>
        <w:ind w:firstLineChars="83" w:firstLine="199"/>
        <w:rPr>
          <w:rFonts w:ascii="仿宋" w:hAnsi="仿宋"/>
          <w:sz w:val="24"/>
          <w:szCs w:val="24"/>
        </w:rPr>
        <w:sectPr w:rsidR="00D346F3">
          <w:footerReference w:type="default" r:id="rId15"/>
          <w:pgSz w:w="11906" w:h="16838"/>
          <w:pgMar w:top="1440" w:right="1800" w:bottom="1440" w:left="1800" w:header="624" w:footer="794" w:gutter="0"/>
          <w:pgNumType w:fmt="numberInDash" w:start="1"/>
          <w:cols w:space="425"/>
          <w:titlePg/>
          <w:docGrid w:type="lines" w:linePitch="435"/>
        </w:sectPr>
      </w:pPr>
    </w:p>
    <w:bookmarkEnd w:id="1"/>
    <w:bookmarkEnd w:id="2"/>
    <w:bookmarkEnd w:id="3"/>
    <w:p w14:paraId="15540696" w14:textId="77777777" w:rsidR="007E3C2D" w:rsidRDefault="007E3C2D" w:rsidP="005C34DE">
      <w:pPr>
        <w:ind w:firstLineChars="0" w:firstLine="0"/>
        <w:jc w:val="center"/>
        <w:rPr>
          <w:rFonts w:ascii="方正小标宋简体" w:eastAsia="方正小标宋简体"/>
          <w:sz w:val="44"/>
          <w:szCs w:val="44"/>
        </w:rPr>
      </w:pPr>
      <w:r>
        <w:rPr>
          <w:rFonts w:ascii="方正小标宋简体" w:eastAsia="方正小标宋简体"/>
          <w:sz w:val="44"/>
          <w:szCs w:val="44"/>
        </w:rPr>
        <w:br w:type="page"/>
      </w:r>
    </w:p>
    <w:p w14:paraId="538D6987" w14:textId="77777777" w:rsidR="00D346F3" w:rsidRDefault="005C0A6D" w:rsidP="005C34DE">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lastRenderedPageBreak/>
        <w:t>电子商务专业人才培养方案</w:t>
      </w:r>
      <w:bookmarkStart w:id="4" w:name="_Toc526439083"/>
    </w:p>
    <w:p w14:paraId="7316535B" w14:textId="77777777" w:rsidR="00D346F3" w:rsidRDefault="005C0A6D">
      <w:pPr>
        <w:pStyle w:val="1"/>
        <w:ind w:firstLine="640"/>
      </w:pPr>
      <w:bookmarkStart w:id="5" w:name="_Toc68093715"/>
      <w:bookmarkStart w:id="6" w:name="_Toc15575"/>
      <w:bookmarkStart w:id="7" w:name="_Toc13322"/>
      <w:bookmarkStart w:id="8" w:name="_Toc674"/>
      <w:bookmarkStart w:id="9" w:name="_Toc10932"/>
      <w:bookmarkStart w:id="10" w:name="_Toc17170"/>
      <w:bookmarkStart w:id="11" w:name="_Toc70434915"/>
      <w:r>
        <w:rPr>
          <w:rFonts w:hint="eastAsia"/>
        </w:rPr>
        <w:t>一、专业名称及代码</w:t>
      </w:r>
      <w:bookmarkEnd w:id="4"/>
      <w:bookmarkEnd w:id="5"/>
      <w:bookmarkEnd w:id="6"/>
      <w:bookmarkEnd w:id="7"/>
      <w:bookmarkEnd w:id="8"/>
      <w:bookmarkEnd w:id="9"/>
      <w:bookmarkEnd w:id="10"/>
      <w:bookmarkEnd w:id="11"/>
    </w:p>
    <w:p w14:paraId="3A88B8CE" w14:textId="77777777" w:rsidR="00D346F3" w:rsidRDefault="005C0A6D">
      <w:pPr>
        <w:ind w:firstLine="640"/>
      </w:pPr>
      <w:bookmarkStart w:id="12" w:name="_Toc526439084"/>
      <w:bookmarkStart w:id="13" w:name="_Toc396051947"/>
      <w:r>
        <w:rPr>
          <w:rFonts w:hint="eastAsia"/>
        </w:rPr>
        <w:t>专业名称：电子商务专业</w:t>
      </w:r>
    </w:p>
    <w:p w14:paraId="2A267C4C" w14:textId="77777777" w:rsidR="00D346F3" w:rsidRDefault="005C0A6D">
      <w:pPr>
        <w:ind w:firstLine="640"/>
        <w:rPr>
          <w:rFonts w:ascii="仿宋"/>
        </w:rPr>
      </w:pPr>
      <w:r>
        <w:rPr>
          <w:rFonts w:hint="eastAsia"/>
        </w:rPr>
        <w:t>专业代码：</w:t>
      </w:r>
      <w:r>
        <w:rPr>
          <w:rFonts w:hint="eastAsia"/>
        </w:rPr>
        <w:t>121100</w:t>
      </w:r>
    </w:p>
    <w:p w14:paraId="217B31B3" w14:textId="77777777" w:rsidR="00D346F3" w:rsidRDefault="005C0A6D">
      <w:pPr>
        <w:pStyle w:val="1"/>
        <w:ind w:firstLine="640"/>
      </w:pPr>
      <w:bookmarkStart w:id="14" w:name="_Toc68093716"/>
      <w:bookmarkStart w:id="15" w:name="_Toc16974"/>
      <w:bookmarkStart w:id="16" w:name="_Toc30608"/>
      <w:bookmarkStart w:id="17" w:name="_Toc10078"/>
      <w:bookmarkStart w:id="18" w:name="_Toc6758"/>
      <w:bookmarkStart w:id="19" w:name="_Toc7960"/>
      <w:bookmarkStart w:id="20" w:name="_Toc70434916"/>
      <w:r>
        <w:rPr>
          <w:rFonts w:hint="eastAsia"/>
        </w:rPr>
        <w:t>二、入学要求</w:t>
      </w:r>
      <w:bookmarkEnd w:id="12"/>
      <w:bookmarkEnd w:id="13"/>
      <w:bookmarkEnd w:id="14"/>
      <w:bookmarkEnd w:id="15"/>
      <w:bookmarkEnd w:id="16"/>
      <w:bookmarkEnd w:id="17"/>
      <w:bookmarkEnd w:id="18"/>
      <w:bookmarkEnd w:id="19"/>
      <w:bookmarkEnd w:id="20"/>
    </w:p>
    <w:p w14:paraId="0E2E5B73" w14:textId="77777777" w:rsidR="00D346F3" w:rsidRDefault="005C0A6D">
      <w:pPr>
        <w:ind w:firstLine="640"/>
      </w:pPr>
      <w:bookmarkStart w:id="21" w:name="_Toc396051948"/>
      <w:bookmarkStart w:id="22" w:name="_Toc526439085"/>
      <w:r>
        <w:rPr>
          <w:rFonts w:hint="eastAsia"/>
        </w:rPr>
        <w:t>应历届初中毕业生或具有同等学历者</w:t>
      </w:r>
      <w:bookmarkStart w:id="23" w:name="_Toc16209"/>
      <w:bookmarkStart w:id="24" w:name="_Toc348"/>
      <w:bookmarkStart w:id="25" w:name="_Toc31725"/>
      <w:bookmarkStart w:id="26" w:name="_Toc4549"/>
      <w:bookmarkStart w:id="27" w:name="_Toc11248"/>
    </w:p>
    <w:p w14:paraId="2376FFD4" w14:textId="77777777" w:rsidR="00D346F3" w:rsidRDefault="005C0A6D">
      <w:pPr>
        <w:pStyle w:val="1"/>
        <w:ind w:firstLine="640"/>
      </w:pPr>
      <w:bookmarkStart w:id="28" w:name="_Toc68093717"/>
      <w:bookmarkStart w:id="29" w:name="_Toc70434917"/>
      <w:r>
        <w:rPr>
          <w:rFonts w:hint="eastAsia"/>
        </w:rPr>
        <w:t>三、学习年限</w:t>
      </w:r>
      <w:bookmarkEnd w:id="21"/>
      <w:bookmarkEnd w:id="22"/>
      <w:bookmarkEnd w:id="23"/>
      <w:bookmarkEnd w:id="24"/>
      <w:bookmarkEnd w:id="25"/>
      <w:bookmarkEnd w:id="26"/>
      <w:bookmarkEnd w:id="27"/>
      <w:bookmarkEnd w:id="28"/>
      <w:bookmarkEnd w:id="29"/>
    </w:p>
    <w:p w14:paraId="27413292" w14:textId="77777777" w:rsidR="00D346F3" w:rsidRDefault="005C0A6D">
      <w:pPr>
        <w:ind w:firstLine="640"/>
        <w:rPr>
          <w:rFonts w:ascii="仿宋"/>
        </w:rPr>
      </w:pPr>
      <w:bookmarkStart w:id="30" w:name="_Toc526439086"/>
      <w:bookmarkStart w:id="31" w:name="_Toc396051949"/>
      <w:r>
        <w:rPr>
          <w:rFonts w:hint="eastAsia"/>
        </w:rPr>
        <w:t>全日制三年</w:t>
      </w:r>
    </w:p>
    <w:p w14:paraId="0B3DDA9E" w14:textId="77777777" w:rsidR="00D346F3" w:rsidRDefault="005C0A6D">
      <w:pPr>
        <w:pStyle w:val="1"/>
        <w:ind w:firstLine="640"/>
      </w:pPr>
      <w:bookmarkStart w:id="32" w:name="_Toc68093718"/>
      <w:bookmarkStart w:id="33" w:name="_Toc2268"/>
      <w:bookmarkStart w:id="34" w:name="_Toc4934"/>
      <w:bookmarkStart w:id="35" w:name="_Toc32226"/>
      <w:bookmarkStart w:id="36" w:name="_Toc2359"/>
      <w:bookmarkStart w:id="37" w:name="_Toc31506"/>
      <w:bookmarkStart w:id="38" w:name="_Toc70434918"/>
      <w:r>
        <w:rPr>
          <w:rFonts w:hint="eastAsia"/>
        </w:rPr>
        <w:t>四、培养目标</w:t>
      </w:r>
      <w:bookmarkEnd w:id="30"/>
      <w:bookmarkEnd w:id="31"/>
      <w:bookmarkEnd w:id="32"/>
      <w:bookmarkEnd w:id="33"/>
      <w:bookmarkEnd w:id="34"/>
      <w:bookmarkEnd w:id="35"/>
      <w:bookmarkEnd w:id="36"/>
      <w:bookmarkEnd w:id="37"/>
      <w:bookmarkEnd w:id="38"/>
    </w:p>
    <w:p w14:paraId="5EF88F20" w14:textId="6D3C7547" w:rsidR="00D346F3" w:rsidRDefault="005C0A6D">
      <w:pPr>
        <w:ind w:firstLine="640"/>
        <w:rPr>
          <w:rFonts w:ascii="仿宋"/>
        </w:rPr>
      </w:pPr>
      <w:r>
        <w:rPr>
          <w:rFonts w:hint="eastAsia"/>
        </w:rPr>
        <w:t>本专业培养德、智、体、美全面发展，具有与岗位相适应文化水平、良好的职业道德和行为规范；能熟练使用计算机技术、网络技术等现代信息技术从事</w:t>
      </w:r>
      <w:r>
        <w:rPr>
          <w:rFonts w:hint="eastAsia"/>
        </w:rPr>
        <w:t>B2B</w:t>
      </w:r>
      <w:r>
        <w:rPr>
          <w:rFonts w:hint="eastAsia"/>
        </w:rPr>
        <w:t>、</w:t>
      </w:r>
      <w:r>
        <w:rPr>
          <w:rFonts w:hint="eastAsia"/>
        </w:rPr>
        <w:t>B2C</w:t>
      </w:r>
      <w:r>
        <w:rPr>
          <w:rFonts w:hint="eastAsia"/>
        </w:rPr>
        <w:t>、</w:t>
      </w:r>
      <w:r>
        <w:rPr>
          <w:rFonts w:hint="eastAsia"/>
        </w:rPr>
        <w:t>C2B</w:t>
      </w:r>
      <w:r>
        <w:rPr>
          <w:rFonts w:hint="eastAsia"/>
        </w:rPr>
        <w:t>、</w:t>
      </w:r>
      <w:r>
        <w:rPr>
          <w:rFonts w:hint="eastAsia"/>
        </w:rPr>
        <w:t>O2O</w:t>
      </w:r>
      <w:r>
        <w:rPr>
          <w:rFonts w:hint="eastAsia"/>
        </w:rPr>
        <w:t>及</w:t>
      </w:r>
      <w:r>
        <w:rPr>
          <w:rFonts w:hint="eastAsia"/>
        </w:rPr>
        <w:t>C2C</w:t>
      </w:r>
      <w:r>
        <w:rPr>
          <w:rFonts w:hint="eastAsia"/>
        </w:rPr>
        <w:t>等电子商务活动；掌握商务管理、网络技术、电子交易、网络营销、网站推广、网站建设与管理等专业能力；具有电子商务岗位从业资格及一定创业精神，能从事网站营销推广、网站运营、电</w:t>
      </w:r>
      <w:proofErr w:type="gramStart"/>
      <w:r>
        <w:rPr>
          <w:rFonts w:hint="eastAsia"/>
        </w:rPr>
        <w:t>商客户</w:t>
      </w:r>
      <w:proofErr w:type="gramEnd"/>
      <w:r>
        <w:rPr>
          <w:rFonts w:hint="eastAsia"/>
        </w:rPr>
        <w:t>服务、电商产品推广及网络信息策划编辑等一线岗位工作的高素质劳动者和技能型人才。</w:t>
      </w:r>
    </w:p>
    <w:p w14:paraId="0097B384" w14:textId="77777777" w:rsidR="00D346F3" w:rsidRDefault="005C0A6D">
      <w:pPr>
        <w:pStyle w:val="1"/>
        <w:ind w:firstLine="640"/>
      </w:pPr>
      <w:bookmarkStart w:id="39" w:name="_Toc12079"/>
      <w:bookmarkStart w:id="40" w:name="_Toc29583"/>
      <w:bookmarkStart w:id="41" w:name="_Toc18978"/>
      <w:bookmarkStart w:id="42" w:name="_Toc68093719"/>
      <w:bookmarkStart w:id="43" w:name="_Toc30691"/>
      <w:bookmarkStart w:id="44" w:name="_Toc4623"/>
      <w:bookmarkStart w:id="45" w:name="_Toc526439087"/>
      <w:bookmarkStart w:id="46" w:name="_Toc70434919"/>
      <w:r>
        <w:rPr>
          <w:rFonts w:hint="eastAsia"/>
        </w:rPr>
        <w:t>五、人才培养规格</w:t>
      </w:r>
      <w:bookmarkEnd w:id="39"/>
      <w:bookmarkEnd w:id="40"/>
      <w:bookmarkEnd w:id="41"/>
      <w:bookmarkEnd w:id="42"/>
      <w:bookmarkEnd w:id="43"/>
      <w:bookmarkEnd w:id="44"/>
      <w:bookmarkEnd w:id="45"/>
      <w:bookmarkEnd w:id="46"/>
    </w:p>
    <w:p w14:paraId="56CE9037" w14:textId="77777777" w:rsidR="00D346F3" w:rsidRDefault="005C0A6D">
      <w:pPr>
        <w:pStyle w:val="2"/>
        <w:ind w:firstLine="640"/>
      </w:pPr>
      <w:bookmarkStart w:id="47" w:name="_Toc3328725"/>
      <w:bookmarkStart w:id="48" w:name="_Toc7470"/>
      <w:bookmarkStart w:id="49" w:name="_Toc526439088"/>
      <w:bookmarkStart w:id="50" w:name="_Toc1991"/>
      <w:bookmarkStart w:id="51" w:name="_Toc592"/>
      <w:bookmarkStart w:id="52" w:name="_Toc68093720"/>
      <w:bookmarkStart w:id="53" w:name="_Toc70434920"/>
      <w:r>
        <w:rPr>
          <w:rFonts w:hint="eastAsia"/>
        </w:rPr>
        <w:t>（一）职业素养</w:t>
      </w:r>
      <w:bookmarkEnd w:id="47"/>
      <w:bookmarkEnd w:id="48"/>
      <w:bookmarkEnd w:id="49"/>
      <w:bookmarkEnd w:id="50"/>
      <w:bookmarkEnd w:id="51"/>
      <w:bookmarkEnd w:id="52"/>
      <w:bookmarkEnd w:id="53"/>
    </w:p>
    <w:p w14:paraId="4D7F6FD6" w14:textId="77777777" w:rsidR="00D346F3" w:rsidRDefault="005C0A6D">
      <w:pPr>
        <w:ind w:firstLine="640"/>
      </w:pPr>
      <w:r>
        <w:rPr>
          <w:rFonts w:hint="eastAsia"/>
        </w:rPr>
        <w:t>1.</w:t>
      </w:r>
      <w:r>
        <w:rPr>
          <w:rFonts w:hint="eastAsia"/>
        </w:rPr>
        <w:t>具有正确的人生观和爱国主义思想；</w:t>
      </w:r>
    </w:p>
    <w:p w14:paraId="2CF25297" w14:textId="77777777" w:rsidR="00D346F3" w:rsidRDefault="005C0A6D">
      <w:pPr>
        <w:ind w:firstLine="640"/>
      </w:pPr>
      <w:r>
        <w:rPr>
          <w:rFonts w:hint="eastAsia"/>
        </w:rPr>
        <w:t>2.</w:t>
      </w:r>
      <w:r>
        <w:rPr>
          <w:rFonts w:hint="eastAsia"/>
        </w:rPr>
        <w:t>具有良好的道德修养；</w:t>
      </w:r>
    </w:p>
    <w:p w14:paraId="67572945" w14:textId="77777777" w:rsidR="00D346F3" w:rsidRDefault="005C0A6D">
      <w:pPr>
        <w:ind w:firstLine="640"/>
      </w:pPr>
      <w:r>
        <w:rPr>
          <w:rFonts w:hint="eastAsia"/>
        </w:rPr>
        <w:t>3.</w:t>
      </w:r>
      <w:r>
        <w:rPr>
          <w:rFonts w:hint="eastAsia"/>
        </w:rPr>
        <w:t>文明礼貌、遵纪守法、克己奉公；</w:t>
      </w:r>
    </w:p>
    <w:p w14:paraId="15D721AC" w14:textId="77777777" w:rsidR="00D346F3" w:rsidRDefault="005C0A6D">
      <w:pPr>
        <w:ind w:firstLine="640"/>
      </w:pPr>
      <w:r>
        <w:rPr>
          <w:rFonts w:hint="eastAsia"/>
        </w:rPr>
        <w:t>4.</w:t>
      </w:r>
      <w:r>
        <w:rPr>
          <w:rFonts w:hint="eastAsia"/>
        </w:rPr>
        <w:t>有高度的责任感，有严谨、认真、细致和吃苦耐劳的</w:t>
      </w:r>
      <w:r>
        <w:rPr>
          <w:rFonts w:hint="eastAsia"/>
        </w:rPr>
        <w:lastRenderedPageBreak/>
        <w:t>工作作风；</w:t>
      </w:r>
    </w:p>
    <w:p w14:paraId="793382A5" w14:textId="77777777" w:rsidR="00D346F3" w:rsidRDefault="005C0A6D">
      <w:pPr>
        <w:ind w:firstLine="640"/>
      </w:pPr>
      <w:r>
        <w:rPr>
          <w:rFonts w:hint="eastAsia"/>
        </w:rPr>
        <w:t>5.</w:t>
      </w:r>
      <w:r>
        <w:rPr>
          <w:rFonts w:hint="eastAsia"/>
        </w:rPr>
        <w:t>具有团队精神和合作意识；</w:t>
      </w:r>
    </w:p>
    <w:p w14:paraId="4827F8DD" w14:textId="77777777" w:rsidR="00D346F3" w:rsidRDefault="005C0A6D">
      <w:pPr>
        <w:ind w:firstLine="640"/>
      </w:pPr>
      <w:r>
        <w:rPr>
          <w:rFonts w:hint="eastAsia"/>
        </w:rPr>
        <w:t>6.</w:t>
      </w:r>
      <w:r>
        <w:rPr>
          <w:rFonts w:hint="eastAsia"/>
        </w:rPr>
        <w:t>具有敏锐的观察力，富有创新精神；</w:t>
      </w:r>
    </w:p>
    <w:p w14:paraId="4083191E" w14:textId="77777777" w:rsidR="00D346F3" w:rsidRDefault="005C0A6D">
      <w:pPr>
        <w:ind w:firstLine="640"/>
      </w:pPr>
      <w:r>
        <w:rPr>
          <w:rFonts w:hint="eastAsia"/>
          <w:bCs/>
        </w:rPr>
        <w:t>7.</w:t>
      </w:r>
      <w:r>
        <w:rPr>
          <w:rFonts w:hint="eastAsia"/>
        </w:rPr>
        <w:t>具备吸收学习新知识、新技术的能力；</w:t>
      </w:r>
    </w:p>
    <w:p w14:paraId="00675DC8" w14:textId="77777777" w:rsidR="00D346F3" w:rsidRDefault="005C0A6D">
      <w:pPr>
        <w:ind w:firstLine="640"/>
      </w:pPr>
      <w:r>
        <w:rPr>
          <w:rFonts w:hint="eastAsia"/>
        </w:rPr>
        <w:t>8.</w:t>
      </w:r>
      <w:r>
        <w:rPr>
          <w:rFonts w:hint="eastAsia"/>
        </w:rPr>
        <w:t>遵守行业规程，保守国家秘密和商业秘密；</w:t>
      </w:r>
    </w:p>
    <w:p w14:paraId="188578E2" w14:textId="77777777" w:rsidR="00D346F3" w:rsidRDefault="005C0A6D">
      <w:pPr>
        <w:ind w:firstLine="640"/>
      </w:pPr>
      <w:r>
        <w:rPr>
          <w:rFonts w:hint="eastAsia"/>
        </w:rPr>
        <w:t>9.</w:t>
      </w:r>
      <w:r>
        <w:rPr>
          <w:rFonts w:hint="eastAsia"/>
        </w:rPr>
        <w:t>具有良好的口头表达能力和人际沟通能力；</w:t>
      </w:r>
    </w:p>
    <w:p w14:paraId="537B248F" w14:textId="77777777" w:rsidR="00D346F3" w:rsidRDefault="005C0A6D">
      <w:pPr>
        <w:ind w:firstLine="640"/>
      </w:pPr>
      <w:r>
        <w:rPr>
          <w:rFonts w:hint="eastAsia"/>
        </w:rPr>
        <w:t>10.</w:t>
      </w:r>
      <w:r>
        <w:rPr>
          <w:rFonts w:hint="eastAsia"/>
        </w:rPr>
        <w:t>具有查找资料，获取信息的能力；</w:t>
      </w:r>
    </w:p>
    <w:p w14:paraId="36365B79" w14:textId="77777777" w:rsidR="00D346F3" w:rsidRDefault="005C0A6D">
      <w:pPr>
        <w:ind w:firstLine="640"/>
      </w:pPr>
      <w:r>
        <w:rPr>
          <w:rFonts w:hint="eastAsia"/>
        </w:rPr>
        <w:t>11.</w:t>
      </w:r>
      <w:r>
        <w:rPr>
          <w:rFonts w:hint="eastAsia"/>
        </w:rPr>
        <w:t>具有计划和决策的能力；</w:t>
      </w:r>
    </w:p>
    <w:p w14:paraId="5E5FEE9F" w14:textId="77777777" w:rsidR="00D346F3" w:rsidRDefault="005C0A6D">
      <w:pPr>
        <w:ind w:firstLine="640"/>
        <w:rPr>
          <w:rFonts w:ascii="仿宋"/>
        </w:rPr>
      </w:pPr>
      <w:r>
        <w:rPr>
          <w:rFonts w:hint="eastAsia"/>
        </w:rPr>
        <w:t>12.</w:t>
      </w:r>
      <w:r>
        <w:rPr>
          <w:rFonts w:hint="eastAsia"/>
        </w:rPr>
        <w:t>具有良好的自我控制、时间管理能力。</w:t>
      </w:r>
    </w:p>
    <w:p w14:paraId="21523669" w14:textId="77777777" w:rsidR="00D346F3" w:rsidRDefault="005C0A6D">
      <w:pPr>
        <w:pStyle w:val="2"/>
        <w:ind w:firstLine="640"/>
      </w:pPr>
      <w:bookmarkStart w:id="54" w:name="_Toc68093721"/>
      <w:bookmarkStart w:id="55" w:name="_Toc3328726"/>
      <w:bookmarkStart w:id="56" w:name="_Toc12847"/>
      <w:bookmarkStart w:id="57" w:name="_Toc526439089"/>
      <w:bookmarkStart w:id="58" w:name="_Toc29000"/>
      <w:bookmarkStart w:id="59" w:name="_Toc24051"/>
      <w:bookmarkStart w:id="60" w:name="_Toc70434921"/>
      <w:r>
        <w:rPr>
          <w:rFonts w:hint="eastAsia"/>
        </w:rPr>
        <w:t>（二）专业知识技能</w:t>
      </w:r>
      <w:bookmarkEnd w:id="54"/>
      <w:bookmarkEnd w:id="55"/>
      <w:bookmarkEnd w:id="56"/>
      <w:bookmarkEnd w:id="57"/>
      <w:bookmarkEnd w:id="58"/>
      <w:bookmarkEnd w:id="59"/>
      <w:bookmarkEnd w:id="60"/>
    </w:p>
    <w:p w14:paraId="69FE1C27" w14:textId="77777777" w:rsidR="00D346F3" w:rsidRDefault="005C0A6D">
      <w:pPr>
        <w:ind w:firstLine="640"/>
      </w:pPr>
      <w:r>
        <w:rPr>
          <w:rFonts w:hint="eastAsia"/>
        </w:rPr>
        <w:t>1.</w:t>
      </w:r>
      <w:r>
        <w:rPr>
          <w:rFonts w:hint="eastAsia"/>
        </w:rPr>
        <w:t>掌握电子商务专业的基础理论和基础知识；</w:t>
      </w:r>
    </w:p>
    <w:p w14:paraId="548B0558" w14:textId="77777777" w:rsidR="00D346F3" w:rsidRDefault="005C0A6D">
      <w:pPr>
        <w:ind w:firstLine="640"/>
      </w:pPr>
      <w:r>
        <w:rPr>
          <w:rFonts w:hint="eastAsia"/>
        </w:rPr>
        <w:t>2.</w:t>
      </w:r>
      <w:r>
        <w:rPr>
          <w:rFonts w:hint="eastAsia"/>
        </w:rPr>
        <w:t>掌握电子商务平台的规划、实施和维护的基本方法和技能；</w:t>
      </w:r>
    </w:p>
    <w:p w14:paraId="7458E080" w14:textId="77777777" w:rsidR="00D346F3" w:rsidRDefault="005C0A6D">
      <w:pPr>
        <w:ind w:firstLine="640"/>
      </w:pPr>
      <w:r>
        <w:rPr>
          <w:rFonts w:hint="eastAsia"/>
        </w:rPr>
        <w:t>3.</w:t>
      </w:r>
      <w:r>
        <w:rPr>
          <w:rFonts w:hint="eastAsia"/>
        </w:rPr>
        <w:t>能利用先进的信息技术进行现代商务管理；</w:t>
      </w:r>
    </w:p>
    <w:p w14:paraId="10A97F0C" w14:textId="77777777" w:rsidR="00D346F3" w:rsidRDefault="005C0A6D">
      <w:pPr>
        <w:ind w:firstLine="640"/>
      </w:pPr>
      <w:r>
        <w:rPr>
          <w:rFonts w:hint="eastAsia"/>
        </w:rPr>
        <w:t>4.</w:t>
      </w:r>
      <w:r>
        <w:rPr>
          <w:rFonts w:hint="eastAsia"/>
        </w:rPr>
        <w:t>掌握现代网络经济理论和现代信息管理技术的基本知识和基本技能，具有能利用电子商务平台直接从事现代商务活动的初步能力；</w:t>
      </w:r>
    </w:p>
    <w:p w14:paraId="517B9C3E" w14:textId="77777777" w:rsidR="00D346F3" w:rsidRDefault="005C0A6D">
      <w:pPr>
        <w:ind w:firstLine="640"/>
      </w:pPr>
      <w:r>
        <w:rPr>
          <w:rFonts w:hint="eastAsia"/>
        </w:rPr>
        <w:t>5.</w:t>
      </w:r>
      <w:r>
        <w:rPr>
          <w:rFonts w:hint="eastAsia"/>
        </w:rPr>
        <w:t>能够利用网络营销技术对企业的</w:t>
      </w:r>
      <w:r>
        <w:rPr>
          <w:rFonts w:hint="eastAsia"/>
        </w:rPr>
        <w:t>B2C</w:t>
      </w:r>
      <w:r>
        <w:rPr>
          <w:rFonts w:hint="eastAsia"/>
        </w:rPr>
        <w:t>网站进行管理与推广工作；</w:t>
      </w:r>
    </w:p>
    <w:p w14:paraId="0E25C8CC" w14:textId="77777777" w:rsidR="00D346F3" w:rsidRDefault="005C0A6D">
      <w:pPr>
        <w:ind w:firstLine="640"/>
      </w:pPr>
      <w:r>
        <w:rPr>
          <w:rFonts w:hint="eastAsia"/>
        </w:rPr>
        <w:t>6.</w:t>
      </w:r>
      <w:r>
        <w:rPr>
          <w:rFonts w:hint="eastAsia"/>
        </w:rPr>
        <w:t>掌握电子商务的法律法规和本专业的前沿科学技术发展动态；</w:t>
      </w:r>
    </w:p>
    <w:p w14:paraId="5A94FE85" w14:textId="77777777" w:rsidR="00D346F3" w:rsidRDefault="005C0A6D">
      <w:pPr>
        <w:ind w:firstLine="640"/>
      </w:pPr>
      <w:r>
        <w:rPr>
          <w:rFonts w:hint="eastAsia"/>
        </w:rPr>
        <w:t>7.</w:t>
      </w:r>
      <w:r>
        <w:rPr>
          <w:rFonts w:hint="eastAsia"/>
        </w:rPr>
        <w:t>掌握文献检索、资料查询和数据挖掘的基本方法，具有初步的科学研究和实际工作能力；</w:t>
      </w:r>
    </w:p>
    <w:p w14:paraId="20F507F0" w14:textId="77777777" w:rsidR="00D346F3" w:rsidRDefault="005C0A6D">
      <w:pPr>
        <w:ind w:firstLine="640"/>
      </w:pPr>
      <w:r>
        <w:rPr>
          <w:rFonts w:hint="eastAsia"/>
        </w:rPr>
        <w:t>8.</w:t>
      </w:r>
      <w:r>
        <w:rPr>
          <w:rFonts w:hint="eastAsia"/>
        </w:rPr>
        <w:t>较好的语言和文字表达能力，较强的自学能力和创新</w:t>
      </w:r>
      <w:r w:rsidR="00801A5A">
        <w:rPr>
          <w:rFonts w:hint="eastAsia"/>
        </w:rPr>
        <w:lastRenderedPageBreak/>
        <w:t>意识；</w:t>
      </w:r>
    </w:p>
    <w:p w14:paraId="733E50EF" w14:textId="77777777" w:rsidR="00D346F3" w:rsidRDefault="005C0A6D">
      <w:pPr>
        <w:ind w:firstLine="640"/>
        <w:rPr>
          <w:rFonts w:cs="仿宋_GB2312"/>
        </w:rPr>
      </w:pPr>
      <w:r>
        <w:rPr>
          <w:rFonts w:cs="仿宋_GB2312" w:hint="eastAsia"/>
        </w:rPr>
        <w:t>9</w:t>
      </w:r>
      <w:r>
        <w:rPr>
          <w:rFonts w:cs="仿宋_GB2312"/>
        </w:rPr>
        <w:t>.</w:t>
      </w:r>
      <w:r>
        <w:rPr>
          <w:rFonts w:cs="仿宋_GB2312" w:hint="eastAsia"/>
        </w:rPr>
        <w:t>专业（技能）方向</w:t>
      </w:r>
      <w:r>
        <w:rPr>
          <w:rFonts w:cs="仿宋_GB2312" w:hint="eastAsia"/>
        </w:rPr>
        <w:t>----</w:t>
      </w:r>
      <w:r>
        <w:rPr>
          <w:rFonts w:cs="仿宋_GB2312" w:hint="eastAsia"/>
        </w:rPr>
        <w:t>网络营销方向</w:t>
      </w:r>
    </w:p>
    <w:p w14:paraId="38B3DD5B" w14:textId="77777777" w:rsidR="00D346F3" w:rsidRDefault="005C0A6D">
      <w:pPr>
        <w:ind w:firstLine="640"/>
      </w:pPr>
      <w:r>
        <w:rPr>
          <w:rFonts w:hint="eastAsia"/>
        </w:rPr>
        <w:t>（</w:t>
      </w:r>
      <w:r>
        <w:rPr>
          <w:rFonts w:hint="eastAsia"/>
        </w:rPr>
        <w:t>1</w:t>
      </w:r>
      <w:r>
        <w:rPr>
          <w:rFonts w:hint="eastAsia"/>
        </w:rPr>
        <w:t>）具有网络消费行为分析的能力；</w:t>
      </w:r>
    </w:p>
    <w:p w14:paraId="673FC1B3" w14:textId="77777777" w:rsidR="00D346F3" w:rsidRDefault="005C0A6D">
      <w:pPr>
        <w:ind w:firstLine="640"/>
      </w:pPr>
      <w:r>
        <w:rPr>
          <w:rFonts w:hint="eastAsia"/>
        </w:rPr>
        <w:t>（</w:t>
      </w:r>
      <w:r>
        <w:rPr>
          <w:rFonts w:hint="eastAsia"/>
        </w:rPr>
        <w:t>2</w:t>
      </w:r>
      <w:r>
        <w:rPr>
          <w:rFonts w:hint="eastAsia"/>
        </w:rPr>
        <w:t>）具有网络市场调研、市场细分的能力；</w:t>
      </w:r>
    </w:p>
    <w:p w14:paraId="13F6E179" w14:textId="77777777" w:rsidR="00D346F3" w:rsidRDefault="005C0A6D">
      <w:pPr>
        <w:ind w:firstLine="640"/>
      </w:pPr>
      <w:r>
        <w:rPr>
          <w:rFonts w:hint="eastAsia"/>
        </w:rPr>
        <w:t>（</w:t>
      </w:r>
      <w:r>
        <w:rPr>
          <w:rFonts w:hint="eastAsia"/>
        </w:rPr>
        <w:t>3</w:t>
      </w:r>
      <w:r>
        <w:rPr>
          <w:rFonts w:hint="eastAsia"/>
        </w:rPr>
        <w:t>）具有网络商务信息搜集与处理的能力；</w:t>
      </w:r>
    </w:p>
    <w:p w14:paraId="01349296" w14:textId="77777777" w:rsidR="00D346F3" w:rsidRDefault="005C0A6D">
      <w:pPr>
        <w:ind w:firstLine="640"/>
      </w:pPr>
      <w:r>
        <w:rPr>
          <w:rFonts w:hint="eastAsia"/>
        </w:rPr>
        <w:t>（</w:t>
      </w:r>
      <w:r>
        <w:rPr>
          <w:rFonts w:hint="eastAsia"/>
        </w:rPr>
        <w:t>4</w:t>
      </w:r>
      <w:r>
        <w:rPr>
          <w:rFonts w:hint="eastAsia"/>
        </w:rPr>
        <w:t>）具有网络文案写作的能力；</w:t>
      </w:r>
    </w:p>
    <w:p w14:paraId="58E83DBC" w14:textId="77777777" w:rsidR="00D346F3" w:rsidRDefault="005C0A6D">
      <w:pPr>
        <w:ind w:firstLine="640"/>
      </w:pPr>
      <w:r>
        <w:rPr>
          <w:rFonts w:hint="eastAsia"/>
        </w:rPr>
        <w:t>（</w:t>
      </w:r>
      <w:r>
        <w:rPr>
          <w:rFonts w:hint="eastAsia"/>
        </w:rPr>
        <w:t>5</w:t>
      </w:r>
      <w:r>
        <w:rPr>
          <w:rFonts w:hint="eastAsia"/>
        </w:rPr>
        <w:t>）具有网络活动策划的能力；</w:t>
      </w:r>
    </w:p>
    <w:p w14:paraId="60954CCF" w14:textId="77777777" w:rsidR="00D346F3" w:rsidRDefault="005C0A6D">
      <w:pPr>
        <w:ind w:firstLine="640"/>
      </w:pPr>
      <w:r>
        <w:rPr>
          <w:rFonts w:hint="eastAsia"/>
        </w:rPr>
        <w:t>（</w:t>
      </w:r>
      <w:r>
        <w:rPr>
          <w:rFonts w:hint="eastAsia"/>
        </w:rPr>
        <w:t>6</w:t>
      </w:r>
      <w:r>
        <w:rPr>
          <w:rFonts w:hint="eastAsia"/>
        </w:rPr>
        <w:t>）具有使用网络推广工具进行网络推广的能力；</w:t>
      </w:r>
    </w:p>
    <w:p w14:paraId="5AB07BA3" w14:textId="77777777" w:rsidR="00D346F3" w:rsidRDefault="005C0A6D">
      <w:pPr>
        <w:ind w:firstLine="640"/>
      </w:pPr>
      <w:r>
        <w:rPr>
          <w:rFonts w:hint="eastAsia"/>
        </w:rPr>
        <w:t>（</w:t>
      </w:r>
      <w:r>
        <w:rPr>
          <w:rFonts w:hint="eastAsia"/>
        </w:rPr>
        <w:t>7</w:t>
      </w:r>
      <w:r>
        <w:rPr>
          <w:rFonts w:hint="eastAsia"/>
        </w:rPr>
        <w:t>）具有搜索引擎优化与精细化营销的能力；</w:t>
      </w:r>
    </w:p>
    <w:p w14:paraId="3F83FF45" w14:textId="77777777" w:rsidR="00D346F3" w:rsidRDefault="005C0A6D">
      <w:pPr>
        <w:ind w:firstLine="640"/>
      </w:pPr>
      <w:r>
        <w:rPr>
          <w:rFonts w:hint="eastAsia"/>
        </w:rPr>
        <w:t>（</w:t>
      </w:r>
      <w:r>
        <w:rPr>
          <w:rFonts w:hint="eastAsia"/>
        </w:rPr>
        <w:t>8</w:t>
      </w:r>
      <w:r>
        <w:rPr>
          <w:rFonts w:hint="eastAsia"/>
        </w:rPr>
        <w:t>）具有整合营销的能力。</w:t>
      </w:r>
    </w:p>
    <w:p w14:paraId="45E4D8DA" w14:textId="77777777" w:rsidR="00D346F3" w:rsidRDefault="005C0A6D">
      <w:pPr>
        <w:ind w:firstLine="640"/>
        <w:rPr>
          <w:rFonts w:cs="仿宋_GB2312"/>
        </w:rPr>
      </w:pPr>
      <w:r>
        <w:rPr>
          <w:rFonts w:cs="仿宋_GB2312" w:hint="eastAsia"/>
        </w:rPr>
        <w:t>1</w:t>
      </w:r>
      <w:r>
        <w:rPr>
          <w:rFonts w:cs="仿宋_GB2312"/>
        </w:rPr>
        <w:t>0.</w:t>
      </w:r>
      <w:r>
        <w:rPr>
          <w:rFonts w:cs="仿宋_GB2312" w:hint="eastAsia"/>
        </w:rPr>
        <w:t>专业（技能）方向</w:t>
      </w:r>
      <w:r>
        <w:rPr>
          <w:rFonts w:cs="仿宋_GB2312" w:hint="eastAsia"/>
        </w:rPr>
        <w:t>----</w:t>
      </w:r>
      <w:r>
        <w:rPr>
          <w:rFonts w:cs="仿宋_GB2312" w:hint="eastAsia"/>
        </w:rPr>
        <w:t>电子商务技术方向</w:t>
      </w:r>
    </w:p>
    <w:p w14:paraId="775FF46A" w14:textId="77777777" w:rsidR="00D346F3" w:rsidRDefault="005C0A6D">
      <w:pPr>
        <w:ind w:firstLine="640"/>
      </w:pPr>
      <w:r>
        <w:rPr>
          <w:rFonts w:hint="eastAsia"/>
        </w:rPr>
        <w:t>（</w:t>
      </w:r>
      <w:r>
        <w:rPr>
          <w:rFonts w:hint="eastAsia"/>
        </w:rPr>
        <w:t>1</w:t>
      </w:r>
      <w:r>
        <w:rPr>
          <w:rFonts w:hint="eastAsia"/>
        </w:rPr>
        <w:t>）具有建立与维护电子商务网站的能力；</w:t>
      </w:r>
    </w:p>
    <w:p w14:paraId="373082D1" w14:textId="77777777" w:rsidR="00D346F3" w:rsidRDefault="005C0A6D">
      <w:pPr>
        <w:ind w:firstLine="640"/>
      </w:pPr>
      <w:r>
        <w:rPr>
          <w:rFonts w:hint="eastAsia"/>
        </w:rPr>
        <w:t>（</w:t>
      </w:r>
      <w:r>
        <w:rPr>
          <w:rFonts w:hint="eastAsia"/>
        </w:rPr>
        <w:t>2</w:t>
      </w:r>
      <w:r>
        <w:rPr>
          <w:rFonts w:hint="eastAsia"/>
        </w:rPr>
        <w:t>）具有网上广告设计及美工的能力；</w:t>
      </w:r>
    </w:p>
    <w:p w14:paraId="5B174C96" w14:textId="77777777" w:rsidR="00D346F3" w:rsidRDefault="005C0A6D">
      <w:pPr>
        <w:ind w:firstLine="640"/>
      </w:pPr>
      <w:r>
        <w:rPr>
          <w:rFonts w:hint="eastAsia"/>
        </w:rPr>
        <w:t>（</w:t>
      </w:r>
      <w:r>
        <w:rPr>
          <w:rFonts w:hint="eastAsia"/>
        </w:rPr>
        <w:t>3</w:t>
      </w:r>
      <w:r>
        <w:rPr>
          <w:rFonts w:hint="eastAsia"/>
        </w:rPr>
        <w:t>）具有网页制作能力；</w:t>
      </w:r>
    </w:p>
    <w:p w14:paraId="27E20D55" w14:textId="77777777" w:rsidR="00D346F3" w:rsidRDefault="005C0A6D">
      <w:pPr>
        <w:ind w:firstLine="640"/>
      </w:pPr>
      <w:r>
        <w:rPr>
          <w:rFonts w:hint="eastAsia"/>
        </w:rPr>
        <w:t>（</w:t>
      </w:r>
      <w:r>
        <w:rPr>
          <w:rFonts w:hint="eastAsia"/>
        </w:rPr>
        <w:t>4</w:t>
      </w:r>
      <w:r>
        <w:rPr>
          <w:rFonts w:hint="eastAsia"/>
        </w:rPr>
        <w:t>）具有网络编辑能力。</w:t>
      </w:r>
    </w:p>
    <w:p w14:paraId="26262C81" w14:textId="77777777" w:rsidR="00D346F3" w:rsidRDefault="005C0A6D">
      <w:pPr>
        <w:pStyle w:val="2"/>
        <w:ind w:firstLine="640"/>
      </w:pPr>
      <w:bookmarkStart w:id="61" w:name="_Toc3328727"/>
      <w:bookmarkStart w:id="62" w:name="_Toc526440776"/>
      <w:bookmarkStart w:id="63" w:name="_Toc29729"/>
      <w:bookmarkStart w:id="64" w:name="_Toc19654"/>
      <w:bookmarkStart w:id="65" w:name="_Toc28487"/>
      <w:bookmarkStart w:id="66" w:name="_Toc68093722"/>
      <w:bookmarkStart w:id="67" w:name="_Toc70434922"/>
      <w:r>
        <w:rPr>
          <w:rFonts w:hint="eastAsia"/>
        </w:rPr>
        <w:t>（三）资格证书</w:t>
      </w:r>
      <w:bookmarkEnd w:id="61"/>
      <w:bookmarkEnd w:id="62"/>
      <w:bookmarkEnd w:id="63"/>
      <w:bookmarkEnd w:id="64"/>
      <w:bookmarkEnd w:id="65"/>
      <w:bookmarkEnd w:id="66"/>
      <w:bookmarkEnd w:id="67"/>
    </w:p>
    <w:p w14:paraId="2186144D" w14:textId="77777777" w:rsidR="00D346F3" w:rsidRDefault="005C0A6D">
      <w:pPr>
        <w:ind w:firstLine="640"/>
      </w:pPr>
      <w:r>
        <w:rPr>
          <w:rFonts w:hint="eastAsia"/>
        </w:rPr>
        <w:t>电子商务员、网络信息编辑员。</w:t>
      </w:r>
    </w:p>
    <w:p w14:paraId="2FC593BB" w14:textId="77777777" w:rsidR="00D346F3" w:rsidRDefault="005C0A6D">
      <w:pPr>
        <w:pStyle w:val="1"/>
        <w:ind w:firstLine="640"/>
      </w:pPr>
      <w:bookmarkStart w:id="68" w:name="_Toc18385"/>
      <w:bookmarkStart w:id="69" w:name="_Toc8802"/>
      <w:bookmarkStart w:id="70" w:name="_Toc68093723"/>
      <w:bookmarkStart w:id="71" w:name="_Toc13911"/>
      <w:bookmarkStart w:id="72" w:name="_Toc14516"/>
      <w:bookmarkStart w:id="73" w:name="_Toc28688"/>
      <w:bookmarkStart w:id="74" w:name="_Toc70434923"/>
      <w:r>
        <w:rPr>
          <w:rFonts w:hint="eastAsia"/>
        </w:rPr>
        <w:t>六、职业范围</w:t>
      </w:r>
      <w:bookmarkEnd w:id="68"/>
      <w:bookmarkEnd w:id="69"/>
      <w:bookmarkEnd w:id="70"/>
      <w:bookmarkEnd w:id="71"/>
      <w:bookmarkEnd w:id="72"/>
      <w:bookmarkEnd w:id="73"/>
      <w:bookmarkEnd w:id="74"/>
    </w:p>
    <w:p w14:paraId="49C14AE5" w14:textId="77777777" w:rsidR="00D346F3" w:rsidRDefault="005C0A6D">
      <w:pPr>
        <w:ind w:firstLine="640"/>
      </w:pPr>
      <w:r>
        <w:rPr>
          <w:rFonts w:hint="eastAsia"/>
        </w:rPr>
        <w:t>培养具有良好的职业道德和职业素质，掌握必要的文化基础知识和专业技能，既熟悉现代商务运作、又熟悉掌握计算机信息技术，具备较强的网店美工设计、网络编辑、网站推广、网络营销策划、网店运营等技能，能自主创业或从事电子商务相关岗位的中等应用型技能人才。</w:t>
      </w:r>
    </w:p>
    <w:p w14:paraId="1763047E" w14:textId="77777777" w:rsidR="00D346F3" w:rsidRDefault="005C0A6D">
      <w:pPr>
        <w:ind w:firstLine="640"/>
      </w:pPr>
      <w:r>
        <w:rPr>
          <w:rFonts w:hint="eastAsia"/>
        </w:rPr>
        <w:lastRenderedPageBreak/>
        <w:t>1</w:t>
      </w:r>
      <w:r w:rsidR="007D598A">
        <w:rPr>
          <w:rFonts w:hint="eastAsia"/>
        </w:rPr>
        <w:t>．网站运营与网站推广。</w:t>
      </w:r>
      <w:r>
        <w:rPr>
          <w:rFonts w:hint="eastAsia"/>
        </w:rPr>
        <w:t>如企业网络营销、市场推广、广告与增值产品的经营与销售等；</w:t>
      </w:r>
    </w:p>
    <w:p w14:paraId="4CB00C52" w14:textId="77777777" w:rsidR="00D346F3" w:rsidRDefault="005C0A6D">
      <w:pPr>
        <w:ind w:firstLine="640"/>
      </w:pPr>
      <w:r>
        <w:rPr>
          <w:rFonts w:hint="eastAsia"/>
        </w:rPr>
        <w:t>2</w:t>
      </w:r>
      <w:r>
        <w:rPr>
          <w:rFonts w:hint="eastAsia"/>
        </w:rPr>
        <w:t>．网站策划、编辑、建设与维护。如企事业单位电子商务网站以及政府电子政务网站的管理；</w:t>
      </w:r>
    </w:p>
    <w:p w14:paraId="18D5889F" w14:textId="77777777" w:rsidR="00D346F3" w:rsidRDefault="005C0A6D">
      <w:pPr>
        <w:ind w:firstLine="640"/>
      </w:pPr>
      <w:r>
        <w:rPr>
          <w:rFonts w:hint="eastAsia"/>
        </w:rPr>
        <w:t>3</w:t>
      </w:r>
      <w:r>
        <w:rPr>
          <w:rFonts w:hint="eastAsia"/>
        </w:rPr>
        <w:t>．外贸电子商务。如负责维护并回复阿里巴巴、环球资源、买卖网、慧聪网、中国化工网、中国</w:t>
      </w:r>
      <w:proofErr w:type="gramStart"/>
      <w:r>
        <w:rPr>
          <w:rFonts w:hint="eastAsia"/>
        </w:rPr>
        <w:t>纺织网</w:t>
      </w:r>
      <w:proofErr w:type="gramEnd"/>
      <w:r>
        <w:rPr>
          <w:rFonts w:hint="eastAsia"/>
        </w:rPr>
        <w:t>等</w:t>
      </w:r>
      <w:r>
        <w:rPr>
          <w:rFonts w:hint="eastAsia"/>
        </w:rPr>
        <w:t xml:space="preserve"> B2B</w:t>
      </w:r>
      <w:r>
        <w:rPr>
          <w:rFonts w:hint="eastAsia"/>
        </w:rPr>
        <w:t>电子商务平台的外贸客户</w:t>
      </w:r>
      <w:proofErr w:type="gramStart"/>
      <w:r>
        <w:rPr>
          <w:rFonts w:hint="eastAsia"/>
        </w:rPr>
        <w:t>询</w:t>
      </w:r>
      <w:proofErr w:type="gramEnd"/>
      <w:r>
        <w:rPr>
          <w:rFonts w:hint="eastAsia"/>
        </w:rPr>
        <w:t>盘，参加广交会等专业性展会；</w:t>
      </w:r>
    </w:p>
    <w:p w14:paraId="52E705A4" w14:textId="77777777" w:rsidR="00D346F3" w:rsidRDefault="005C0A6D">
      <w:pPr>
        <w:ind w:firstLine="640"/>
      </w:pPr>
      <w:r>
        <w:rPr>
          <w:rFonts w:hint="eastAsia"/>
        </w:rPr>
        <w:t>4</w:t>
      </w:r>
      <w:r>
        <w:rPr>
          <w:rFonts w:hint="eastAsia"/>
        </w:rPr>
        <w:t>．金融、证券、保险、旅游以及其他服务行业的电子商务活动。如网上客户服务、网上咨询、信息检索等。如下表：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77"/>
        <w:gridCol w:w="3402"/>
      </w:tblGrid>
      <w:tr w:rsidR="00D346F3" w14:paraId="351AB5D4" w14:textId="77777777">
        <w:trPr>
          <w:trHeight w:val="629"/>
        </w:trPr>
        <w:tc>
          <w:tcPr>
            <w:tcW w:w="1980" w:type="dxa"/>
            <w:vAlign w:val="center"/>
          </w:tcPr>
          <w:p w14:paraId="03D0422B"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职业能力</w:t>
            </w:r>
          </w:p>
        </w:tc>
        <w:tc>
          <w:tcPr>
            <w:tcW w:w="2977" w:type="dxa"/>
            <w:vAlign w:val="center"/>
          </w:tcPr>
          <w:p w14:paraId="67871A13"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就业方向</w:t>
            </w:r>
          </w:p>
        </w:tc>
        <w:tc>
          <w:tcPr>
            <w:tcW w:w="3402" w:type="dxa"/>
            <w:vAlign w:val="center"/>
          </w:tcPr>
          <w:p w14:paraId="45003C6B"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主要业务工作</w:t>
            </w:r>
          </w:p>
        </w:tc>
      </w:tr>
      <w:tr w:rsidR="00D346F3" w14:paraId="6ED81756" w14:textId="77777777">
        <w:trPr>
          <w:trHeight w:val="1137"/>
        </w:trPr>
        <w:tc>
          <w:tcPr>
            <w:tcW w:w="1980" w:type="dxa"/>
            <w:vAlign w:val="center"/>
          </w:tcPr>
          <w:p w14:paraId="5CBE6180"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电子商务基本应用能力</w:t>
            </w:r>
          </w:p>
        </w:tc>
        <w:tc>
          <w:tcPr>
            <w:tcW w:w="2977" w:type="dxa"/>
            <w:vAlign w:val="center"/>
          </w:tcPr>
          <w:p w14:paraId="0EAF6363"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办公室文员、政府机关、企事业单位各类网络技术服务及管理。</w:t>
            </w:r>
          </w:p>
        </w:tc>
        <w:tc>
          <w:tcPr>
            <w:tcW w:w="3402" w:type="dxa"/>
            <w:vAlign w:val="center"/>
          </w:tcPr>
          <w:p w14:paraId="7984986A" w14:textId="77777777" w:rsidR="00D346F3" w:rsidRDefault="005C0A6D">
            <w:pPr>
              <w:spacing w:line="280" w:lineRule="exact"/>
              <w:ind w:firstLineChars="0" w:firstLine="0"/>
              <w:rPr>
                <w:rFonts w:ascii="仿宋" w:hAnsi="仿宋"/>
                <w:kern w:val="2"/>
                <w:sz w:val="24"/>
                <w:szCs w:val="24"/>
              </w:rPr>
            </w:pPr>
            <w:r>
              <w:rPr>
                <w:rFonts w:ascii="仿宋" w:hAnsi="仿宋" w:hint="eastAsia"/>
                <w:spacing w:val="-4"/>
                <w:kern w:val="2"/>
                <w:sz w:val="24"/>
                <w:szCs w:val="24"/>
              </w:rPr>
              <w:t>办公自动化、</w:t>
            </w:r>
            <w:r>
              <w:rPr>
                <w:rFonts w:ascii="仿宋" w:hAnsi="仿宋" w:cs="Arial" w:hint="eastAsia"/>
                <w:spacing w:val="-4"/>
                <w:kern w:val="2"/>
                <w:sz w:val="24"/>
                <w:szCs w:val="24"/>
              </w:rPr>
              <w:t>Office</w:t>
            </w:r>
            <w:r>
              <w:rPr>
                <w:rFonts w:ascii="仿宋" w:hAnsi="仿宋" w:hint="eastAsia"/>
                <w:kern w:val="2"/>
                <w:sz w:val="24"/>
                <w:szCs w:val="24"/>
              </w:rPr>
              <w:t>软件使用、 网络营销网站有关的各类技术服务及管理，客户服务。</w:t>
            </w:r>
          </w:p>
        </w:tc>
      </w:tr>
      <w:tr w:rsidR="00D346F3" w14:paraId="1DDD65DA" w14:textId="77777777">
        <w:trPr>
          <w:trHeight w:val="779"/>
        </w:trPr>
        <w:tc>
          <w:tcPr>
            <w:tcW w:w="1980" w:type="dxa"/>
            <w:vAlign w:val="center"/>
          </w:tcPr>
          <w:p w14:paraId="73042FC1"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网站建设与维护</w:t>
            </w:r>
          </w:p>
        </w:tc>
        <w:tc>
          <w:tcPr>
            <w:tcW w:w="2977" w:type="dxa"/>
            <w:vAlign w:val="center"/>
          </w:tcPr>
          <w:p w14:paraId="02A90683"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政府机关、企事业单位的网站管理维护人员。</w:t>
            </w:r>
          </w:p>
        </w:tc>
        <w:tc>
          <w:tcPr>
            <w:tcW w:w="3402" w:type="dxa"/>
            <w:vAlign w:val="center"/>
          </w:tcPr>
          <w:p w14:paraId="296B8BC2"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网站的规划、设计、运行及维 护。</w:t>
            </w:r>
          </w:p>
        </w:tc>
      </w:tr>
      <w:tr w:rsidR="00D346F3" w14:paraId="538D474A" w14:textId="77777777">
        <w:trPr>
          <w:trHeight w:val="1418"/>
        </w:trPr>
        <w:tc>
          <w:tcPr>
            <w:tcW w:w="1980" w:type="dxa"/>
            <w:vAlign w:val="center"/>
          </w:tcPr>
          <w:p w14:paraId="5199148A"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网络营销能力</w:t>
            </w:r>
          </w:p>
        </w:tc>
        <w:tc>
          <w:tcPr>
            <w:tcW w:w="2977" w:type="dxa"/>
            <w:vAlign w:val="center"/>
          </w:tcPr>
          <w:p w14:paraId="78B5E2BF"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 xml:space="preserve">电子商务企业的市场调查人 </w:t>
            </w:r>
            <w:r>
              <w:rPr>
                <w:rFonts w:ascii="仿宋" w:hAnsi="仿宋" w:hint="eastAsia"/>
                <w:spacing w:val="-4"/>
                <w:kern w:val="2"/>
                <w:sz w:val="24"/>
                <w:szCs w:val="24"/>
              </w:rPr>
              <w:t>员、政府网络市场监管人员、</w:t>
            </w:r>
            <w:r>
              <w:rPr>
                <w:rFonts w:ascii="仿宋" w:hAnsi="仿宋" w:hint="eastAsia"/>
                <w:kern w:val="2"/>
                <w:sz w:val="24"/>
                <w:szCs w:val="24"/>
              </w:rPr>
              <w:t>网络资讯分析咨询人员。</w:t>
            </w:r>
          </w:p>
        </w:tc>
        <w:tc>
          <w:tcPr>
            <w:tcW w:w="3402" w:type="dxa"/>
            <w:vAlign w:val="center"/>
          </w:tcPr>
          <w:p w14:paraId="74C8B9D0"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网络营销的信息资源搜集，提供网络市场信息咨询、技术信 息咨询、决策信息咨询,市场调查、客户服务。</w:t>
            </w:r>
          </w:p>
        </w:tc>
      </w:tr>
      <w:tr w:rsidR="00D346F3" w14:paraId="48E33133" w14:textId="77777777">
        <w:trPr>
          <w:trHeight w:val="1373"/>
        </w:trPr>
        <w:tc>
          <w:tcPr>
            <w:tcW w:w="1980" w:type="dxa"/>
            <w:vAlign w:val="center"/>
          </w:tcPr>
          <w:p w14:paraId="6DF4BCEB"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网页设计能力</w:t>
            </w:r>
          </w:p>
        </w:tc>
        <w:tc>
          <w:tcPr>
            <w:tcW w:w="2977" w:type="dxa"/>
            <w:vAlign w:val="center"/>
          </w:tcPr>
          <w:p w14:paraId="610077CF"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政府机关、企事业单位的小 型网站的开发，软件公司的网页设计人员。</w:t>
            </w:r>
          </w:p>
        </w:tc>
        <w:tc>
          <w:tcPr>
            <w:tcW w:w="3402" w:type="dxa"/>
            <w:vAlign w:val="center"/>
          </w:tcPr>
          <w:p w14:paraId="6A012487"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运用</w:t>
            </w:r>
            <w:r>
              <w:rPr>
                <w:rFonts w:ascii="仿宋" w:hAnsi="仿宋" w:cs="Arial" w:hint="eastAsia"/>
                <w:spacing w:val="-11"/>
                <w:kern w:val="2"/>
                <w:sz w:val="24"/>
                <w:szCs w:val="24"/>
              </w:rPr>
              <w:t>WEB</w:t>
            </w:r>
            <w:r>
              <w:rPr>
                <w:rFonts w:ascii="仿宋" w:hAnsi="仿宋" w:hint="eastAsia"/>
                <w:spacing w:val="-11"/>
                <w:kern w:val="2"/>
                <w:sz w:val="24"/>
                <w:szCs w:val="24"/>
              </w:rPr>
              <w:t>程序设计语言等工具</w:t>
            </w:r>
            <w:r>
              <w:rPr>
                <w:rFonts w:ascii="仿宋" w:hAnsi="仿宋" w:hint="eastAsia"/>
                <w:kern w:val="2"/>
                <w:sz w:val="24"/>
                <w:szCs w:val="24"/>
              </w:rPr>
              <w:t>开发中小型网站的网页、动态网页系统、编程、录入等基础性技术工作。</w:t>
            </w:r>
          </w:p>
        </w:tc>
      </w:tr>
      <w:tr w:rsidR="00D346F3" w14:paraId="2438FF2B" w14:textId="77777777">
        <w:trPr>
          <w:trHeight w:val="1329"/>
        </w:trPr>
        <w:tc>
          <w:tcPr>
            <w:tcW w:w="1980" w:type="dxa"/>
            <w:vAlign w:val="center"/>
          </w:tcPr>
          <w:p w14:paraId="4EE3496B"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财务管理、国 际贸易能力</w:t>
            </w:r>
          </w:p>
        </w:tc>
        <w:tc>
          <w:tcPr>
            <w:tcW w:w="2977" w:type="dxa"/>
            <w:vAlign w:val="center"/>
          </w:tcPr>
          <w:p w14:paraId="00846A30"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企事业单位的财务管理人员和进出口贸易人员。</w:t>
            </w:r>
          </w:p>
        </w:tc>
        <w:tc>
          <w:tcPr>
            <w:tcW w:w="3402" w:type="dxa"/>
            <w:vAlign w:val="center"/>
          </w:tcPr>
          <w:p w14:paraId="72EA5E85"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办公自动化、财务管理、进出口贸易工作。</w:t>
            </w:r>
          </w:p>
        </w:tc>
      </w:tr>
    </w:tbl>
    <w:p w14:paraId="39A1D463" w14:textId="77777777" w:rsidR="00D346F3" w:rsidRDefault="005C0A6D">
      <w:pPr>
        <w:pStyle w:val="1"/>
        <w:ind w:firstLine="640"/>
      </w:pPr>
      <w:bookmarkStart w:id="75" w:name="_Toc26215"/>
      <w:bookmarkStart w:id="76" w:name="_Toc20742"/>
      <w:bookmarkStart w:id="77" w:name="_Toc5532"/>
      <w:bookmarkStart w:id="78" w:name="_Toc20012"/>
      <w:bookmarkStart w:id="79" w:name="_Toc68093724"/>
      <w:bookmarkStart w:id="80" w:name="_Toc11111"/>
      <w:bookmarkStart w:id="81" w:name="_Toc70434924"/>
      <w:r>
        <w:rPr>
          <w:rFonts w:hint="eastAsia"/>
        </w:rPr>
        <w:lastRenderedPageBreak/>
        <w:t>七、职业能力分析</w:t>
      </w:r>
      <w:bookmarkEnd w:id="75"/>
      <w:bookmarkEnd w:id="76"/>
      <w:bookmarkEnd w:id="77"/>
      <w:bookmarkEnd w:id="78"/>
      <w:bookmarkEnd w:id="79"/>
      <w:bookmarkEnd w:id="80"/>
      <w:bookmarkEnd w:id="81"/>
    </w:p>
    <w:p w14:paraId="105DA38C" w14:textId="77777777" w:rsidR="00D346F3" w:rsidRDefault="005C0A6D">
      <w:pPr>
        <w:pStyle w:val="2"/>
        <w:ind w:firstLine="640"/>
      </w:pPr>
      <w:bookmarkStart w:id="82" w:name="_Toc28429"/>
      <w:bookmarkStart w:id="83" w:name="_Toc20822"/>
      <w:bookmarkStart w:id="84" w:name="_Toc3328730"/>
      <w:bookmarkStart w:id="85" w:name="_Toc30923"/>
      <w:bookmarkStart w:id="86" w:name="_Toc68093725"/>
      <w:bookmarkStart w:id="87" w:name="_Toc70434925"/>
      <w:r>
        <w:rPr>
          <w:rFonts w:hint="eastAsia"/>
        </w:rPr>
        <w:t>（一）基础能力分析</w:t>
      </w:r>
      <w:bookmarkEnd w:id="82"/>
      <w:bookmarkEnd w:id="83"/>
      <w:bookmarkEnd w:id="84"/>
      <w:bookmarkEnd w:id="85"/>
      <w:bookmarkEnd w:id="86"/>
      <w:bookmarkEnd w:id="87"/>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56"/>
        <w:gridCol w:w="2976"/>
        <w:gridCol w:w="1276"/>
        <w:gridCol w:w="1305"/>
      </w:tblGrid>
      <w:tr w:rsidR="00D346F3" w14:paraId="2485D597" w14:textId="77777777" w:rsidTr="00272032">
        <w:trPr>
          <w:trHeight w:val="493"/>
        </w:trPr>
        <w:tc>
          <w:tcPr>
            <w:tcW w:w="846" w:type="dxa"/>
            <w:vAlign w:val="center"/>
          </w:tcPr>
          <w:p w14:paraId="7357F392"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工作项目</w:t>
            </w:r>
          </w:p>
        </w:tc>
        <w:tc>
          <w:tcPr>
            <w:tcW w:w="1956" w:type="dxa"/>
            <w:vAlign w:val="center"/>
          </w:tcPr>
          <w:p w14:paraId="10280D58"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项目技能</w:t>
            </w:r>
          </w:p>
        </w:tc>
        <w:tc>
          <w:tcPr>
            <w:tcW w:w="2976" w:type="dxa"/>
            <w:vAlign w:val="center"/>
          </w:tcPr>
          <w:p w14:paraId="6B94B29F"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项目知识</w:t>
            </w:r>
          </w:p>
        </w:tc>
        <w:tc>
          <w:tcPr>
            <w:tcW w:w="1276" w:type="dxa"/>
            <w:vAlign w:val="center"/>
          </w:tcPr>
          <w:p w14:paraId="42956CCE"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相关课程</w:t>
            </w:r>
          </w:p>
        </w:tc>
        <w:tc>
          <w:tcPr>
            <w:tcW w:w="1305" w:type="dxa"/>
            <w:vAlign w:val="center"/>
          </w:tcPr>
          <w:p w14:paraId="797BFC2A"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工种及证书</w:t>
            </w:r>
          </w:p>
        </w:tc>
      </w:tr>
      <w:tr w:rsidR="00D346F3" w14:paraId="0008B4BA" w14:textId="77777777" w:rsidTr="00272032">
        <w:trPr>
          <w:trHeight w:val="766"/>
        </w:trPr>
        <w:tc>
          <w:tcPr>
            <w:tcW w:w="846" w:type="dxa"/>
            <w:vMerge w:val="restart"/>
            <w:vAlign w:val="center"/>
          </w:tcPr>
          <w:p w14:paraId="3D5FBEEC"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互联网的使用</w:t>
            </w:r>
          </w:p>
        </w:tc>
        <w:tc>
          <w:tcPr>
            <w:tcW w:w="1956" w:type="dxa"/>
            <w:vAlign w:val="center"/>
          </w:tcPr>
          <w:p w14:paraId="1D2C3F00"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计算机的基本使用方法</w:t>
            </w:r>
          </w:p>
        </w:tc>
        <w:tc>
          <w:tcPr>
            <w:tcW w:w="2976" w:type="dxa"/>
            <w:vAlign w:val="center"/>
          </w:tcPr>
          <w:p w14:paraId="45799F9E"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操作计算机上网</w:t>
            </w:r>
          </w:p>
        </w:tc>
        <w:tc>
          <w:tcPr>
            <w:tcW w:w="1276" w:type="dxa"/>
            <w:vAlign w:val="center"/>
          </w:tcPr>
          <w:p w14:paraId="65ED4836"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计算机基础</w:t>
            </w:r>
          </w:p>
        </w:tc>
        <w:tc>
          <w:tcPr>
            <w:tcW w:w="1305" w:type="dxa"/>
            <w:vMerge w:val="restart"/>
            <w:vAlign w:val="center"/>
          </w:tcPr>
          <w:p w14:paraId="5AF83B53" w14:textId="77777777" w:rsidR="00D346F3" w:rsidRDefault="005C0A6D" w:rsidP="00C53E96">
            <w:pPr>
              <w:spacing w:line="280" w:lineRule="exact"/>
              <w:ind w:firstLineChars="0" w:firstLine="0"/>
              <w:jc w:val="center"/>
              <w:rPr>
                <w:rFonts w:ascii="仿宋" w:hAnsi="仿宋"/>
                <w:kern w:val="2"/>
                <w:sz w:val="24"/>
                <w:szCs w:val="24"/>
              </w:rPr>
            </w:pPr>
            <w:r>
              <w:rPr>
                <w:rFonts w:ascii="仿宋" w:hAnsi="仿宋" w:hint="eastAsia"/>
                <w:kern w:val="2"/>
                <w:sz w:val="24"/>
                <w:szCs w:val="24"/>
              </w:rPr>
              <w:t>计算机等级证书</w:t>
            </w:r>
          </w:p>
        </w:tc>
      </w:tr>
      <w:tr w:rsidR="00D346F3" w14:paraId="3793B527" w14:textId="77777777" w:rsidTr="00272032">
        <w:trPr>
          <w:trHeight w:val="848"/>
        </w:trPr>
        <w:tc>
          <w:tcPr>
            <w:tcW w:w="846" w:type="dxa"/>
            <w:vMerge/>
            <w:vAlign w:val="center"/>
          </w:tcPr>
          <w:p w14:paraId="6909E151" w14:textId="77777777" w:rsidR="00D346F3" w:rsidRDefault="00D346F3">
            <w:pPr>
              <w:spacing w:line="280" w:lineRule="exact"/>
              <w:ind w:firstLineChars="0" w:firstLine="0"/>
              <w:jc w:val="center"/>
              <w:rPr>
                <w:rFonts w:ascii="仿宋" w:hAnsi="仿宋"/>
                <w:kern w:val="2"/>
                <w:sz w:val="24"/>
                <w:szCs w:val="24"/>
              </w:rPr>
            </w:pPr>
          </w:p>
        </w:tc>
        <w:tc>
          <w:tcPr>
            <w:tcW w:w="1956" w:type="dxa"/>
            <w:vAlign w:val="center"/>
          </w:tcPr>
          <w:p w14:paraId="3B15BE8A"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在互联网上采集资料</w:t>
            </w:r>
          </w:p>
        </w:tc>
        <w:tc>
          <w:tcPr>
            <w:tcW w:w="2976" w:type="dxa"/>
            <w:vAlign w:val="center"/>
          </w:tcPr>
          <w:p w14:paraId="4C3B7AA4"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网络数据的采集处理</w:t>
            </w:r>
          </w:p>
        </w:tc>
        <w:tc>
          <w:tcPr>
            <w:tcW w:w="1276" w:type="dxa"/>
            <w:vAlign w:val="center"/>
          </w:tcPr>
          <w:p w14:paraId="20DCBC7F"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计算机网络基础</w:t>
            </w:r>
          </w:p>
        </w:tc>
        <w:tc>
          <w:tcPr>
            <w:tcW w:w="1305" w:type="dxa"/>
            <w:vMerge/>
            <w:vAlign w:val="center"/>
          </w:tcPr>
          <w:p w14:paraId="4F382296" w14:textId="77777777" w:rsidR="00D346F3" w:rsidRDefault="00D346F3">
            <w:pPr>
              <w:spacing w:line="280" w:lineRule="exact"/>
              <w:ind w:firstLineChars="0" w:firstLine="0"/>
              <w:jc w:val="center"/>
              <w:rPr>
                <w:rFonts w:ascii="仿宋" w:hAnsi="仿宋"/>
                <w:kern w:val="2"/>
                <w:sz w:val="24"/>
                <w:szCs w:val="24"/>
              </w:rPr>
            </w:pPr>
          </w:p>
        </w:tc>
      </w:tr>
      <w:tr w:rsidR="00D346F3" w14:paraId="13B3D67F" w14:textId="77777777" w:rsidTr="00272032">
        <w:trPr>
          <w:trHeight w:val="832"/>
        </w:trPr>
        <w:tc>
          <w:tcPr>
            <w:tcW w:w="846" w:type="dxa"/>
            <w:vMerge w:val="restart"/>
            <w:vAlign w:val="center"/>
          </w:tcPr>
          <w:p w14:paraId="389958C8"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网页制作</w:t>
            </w:r>
          </w:p>
        </w:tc>
        <w:tc>
          <w:tcPr>
            <w:tcW w:w="1956" w:type="dxa"/>
            <w:vAlign w:val="center"/>
          </w:tcPr>
          <w:p w14:paraId="6DEFD2A9"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网页图形图像处理</w:t>
            </w:r>
          </w:p>
        </w:tc>
        <w:tc>
          <w:tcPr>
            <w:tcW w:w="2976" w:type="dxa"/>
            <w:vAlign w:val="center"/>
          </w:tcPr>
          <w:p w14:paraId="24718DB7" w14:textId="77777777" w:rsidR="00D346F3" w:rsidRDefault="005C0A6D">
            <w:pPr>
              <w:spacing w:line="280" w:lineRule="exact"/>
              <w:ind w:firstLineChars="0" w:firstLine="0"/>
              <w:jc w:val="left"/>
              <w:rPr>
                <w:rFonts w:ascii="仿宋" w:hAnsi="仿宋"/>
                <w:kern w:val="2"/>
                <w:sz w:val="24"/>
                <w:szCs w:val="24"/>
              </w:rPr>
            </w:pPr>
            <w:r>
              <w:rPr>
                <w:rFonts w:ascii="仿宋" w:hAnsi="仿宋" w:cs="Arial" w:hint="eastAsia"/>
                <w:w w:val="95"/>
                <w:kern w:val="2"/>
                <w:sz w:val="24"/>
                <w:szCs w:val="24"/>
              </w:rPr>
              <w:t>Photoshop使用方法</w:t>
            </w:r>
          </w:p>
        </w:tc>
        <w:tc>
          <w:tcPr>
            <w:tcW w:w="1276" w:type="dxa"/>
            <w:vAlign w:val="center"/>
          </w:tcPr>
          <w:p w14:paraId="335663BF"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图像处理</w:t>
            </w:r>
          </w:p>
        </w:tc>
        <w:tc>
          <w:tcPr>
            <w:tcW w:w="1305" w:type="dxa"/>
            <w:vAlign w:val="center"/>
          </w:tcPr>
          <w:p w14:paraId="143D6E0E" w14:textId="77777777" w:rsidR="00D346F3" w:rsidRDefault="00D346F3">
            <w:pPr>
              <w:spacing w:line="280" w:lineRule="exact"/>
              <w:ind w:firstLineChars="0" w:firstLine="0"/>
              <w:jc w:val="center"/>
              <w:rPr>
                <w:rFonts w:ascii="仿宋" w:hAnsi="仿宋"/>
                <w:kern w:val="2"/>
                <w:sz w:val="24"/>
                <w:szCs w:val="24"/>
              </w:rPr>
            </w:pPr>
          </w:p>
        </w:tc>
      </w:tr>
      <w:tr w:rsidR="00D346F3" w14:paraId="62220198" w14:textId="77777777" w:rsidTr="00272032">
        <w:trPr>
          <w:trHeight w:val="844"/>
        </w:trPr>
        <w:tc>
          <w:tcPr>
            <w:tcW w:w="846" w:type="dxa"/>
            <w:vMerge/>
            <w:vAlign w:val="center"/>
          </w:tcPr>
          <w:p w14:paraId="75387D95" w14:textId="77777777" w:rsidR="00D346F3" w:rsidRDefault="00D346F3">
            <w:pPr>
              <w:spacing w:line="280" w:lineRule="exact"/>
              <w:ind w:firstLineChars="0" w:firstLine="0"/>
              <w:jc w:val="center"/>
              <w:rPr>
                <w:rFonts w:ascii="仿宋" w:hAnsi="仿宋"/>
                <w:kern w:val="2"/>
                <w:sz w:val="24"/>
                <w:szCs w:val="24"/>
              </w:rPr>
            </w:pPr>
          </w:p>
        </w:tc>
        <w:tc>
          <w:tcPr>
            <w:tcW w:w="1956" w:type="dxa"/>
            <w:vAlign w:val="center"/>
          </w:tcPr>
          <w:p w14:paraId="1336A6DB"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网页内容设计</w:t>
            </w:r>
          </w:p>
        </w:tc>
        <w:tc>
          <w:tcPr>
            <w:tcW w:w="2976" w:type="dxa"/>
            <w:vAlign w:val="center"/>
          </w:tcPr>
          <w:p w14:paraId="32ABDE6D"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内容设计的原则和方法</w:t>
            </w:r>
          </w:p>
        </w:tc>
        <w:tc>
          <w:tcPr>
            <w:tcW w:w="1276" w:type="dxa"/>
            <w:vAlign w:val="center"/>
          </w:tcPr>
          <w:p w14:paraId="0680BE4A" w14:textId="77777777" w:rsidR="00D346F3" w:rsidRDefault="005C0A6D">
            <w:pPr>
              <w:spacing w:line="280" w:lineRule="exact"/>
              <w:ind w:firstLineChars="0" w:firstLine="0"/>
              <w:jc w:val="left"/>
              <w:rPr>
                <w:rFonts w:ascii="仿宋" w:hAnsi="仿宋"/>
                <w:kern w:val="2"/>
                <w:sz w:val="24"/>
                <w:szCs w:val="24"/>
              </w:rPr>
            </w:pPr>
            <w:r>
              <w:rPr>
                <w:rFonts w:ascii="仿宋" w:hAnsi="仿宋" w:hint="eastAsia"/>
                <w:kern w:val="2"/>
                <w:sz w:val="24"/>
                <w:szCs w:val="24"/>
              </w:rPr>
              <w:t>网页设计与制作</w:t>
            </w:r>
          </w:p>
        </w:tc>
        <w:tc>
          <w:tcPr>
            <w:tcW w:w="1305" w:type="dxa"/>
            <w:vAlign w:val="center"/>
          </w:tcPr>
          <w:p w14:paraId="1410C353" w14:textId="77777777" w:rsidR="00D346F3" w:rsidRDefault="00D346F3">
            <w:pPr>
              <w:spacing w:line="280" w:lineRule="exact"/>
              <w:ind w:firstLineChars="0" w:firstLine="0"/>
              <w:jc w:val="center"/>
              <w:rPr>
                <w:rFonts w:ascii="仿宋" w:hAnsi="仿宋"/>
                <w:kern w:val="2"/>
                <w:sz w:val="24"/>
                <w:szCs w:val="24"/>
              </w:rPr>
            </w:pPr>
          </w:p>
        </w:tc>
      </w:tr>
    </w:tbl>
    <w:p w14:paraId="4DA41822" w14:textId="77777777" w:rsidR="00D346F3" w:rsidRDefault="005C0A6D">
      <w:pPr>
        <w:pStyle w:val="2"/>
        <w:ind w:firstLine="640"/>
      </w:pPr>
      <w:bookmarkStart w:id="88" w:name="_Toc28614"/>
      <w:bookmarkStart w:id="89" w:name="_Toc1274"/>
      <w:bookmarkStart w:id="90" w:name="_Toc68093726"/>
      <w:bookmarkStart w:id="91" w:name="_Toc24404"/>
      <w:bookmarkStart w:id="92" w:name="_Toc3328731"/>
      <w:bookmarkStart w:id="93" w:name="_Toc70434926"/>
      <w:r>
        <w:rPr>
          <w:rFonts w:hint="eastAsia"/>
        </w:rPr>
        <w:t>（二）岗位能力分析</w:t>
      </w:r>
      <w:bookmarkEnd w:id="88"/>
      <w:bookmarkEnd w:id="89"/>
      <w:bookmarkEnd w:id="90"/>
      <w:bookmarkEnd w:id="91"/>
      <w:bookmarkEnd w:id="92"/>
      <w:bookmarkEnd w:id="93"/>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2835"/>
        <w:gridCol w:w="1840"/>
        <w:gridCol w:w="1279"/>
      </w:tblGrid>
      <w:tr w:rsidR="00D346F3" w14:paraId="41433D76" w14:textId="77777777" w:rsidTr="00B17B6F">
        <w:trPr>
          <w:trHeight w:val="610"/>
        </w:trPr>
        <w:tc>
          <w:tcPr>
            <w:tcW w:w="704" w:type="dxa"/>
            <w:vAlign w:val="center"/>
          </w:tcPr>
          <w:p w14:paraId="2B3EAA1E"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spacing w:val="-20"/>
                <w:kern w:val="2"/>
                <w:sz w:val="24"/>
                <w:szCs w:val="24"/>
              </w:rPr>
              <w:t>工作项目</w:t>
            </w:r>
          </w:p>
        </w:tc>
        <w:tc>
          <w:tcPr>
            <w:tcW w:w="1701" w:type="dxa"/>
            <w:vAlign w:val="center"/>
          </w:tcPr>
          <w:p w14:paraId="1E110B9B"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项目技能</w:t>
            </w:r>
          </w:p>
        </w:tc>
        <w:tc>
          <w:tcPr>
            <w:tcW w:w="2835" w:type="dxa"/>
            <w:vAlign w:val="center"/>
          </w:tcPr>
          <w:p w14:paraId="0EF6F076"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项目知识</w:t>
            </w:r>
          </w:p>
        </w:tc>
        <w:tc>
          <w:tcPr>
            <w:tcW w:w="1840" w:type="dxa"/>
            <w:vAlign w:val="center"/>
          </w:tcPr>
          <w:p w14:paraId="3273865B"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kern w:val="2"/>
                <w:sz w:val="24"/>
                <w:szCs w:val="24"/>
              </w:rPr>
              <w:t>项目课程</w:t>
            </w:r>
          </w:p>
        </w:tc>
        <w:tc>
          <w:tcPr>
            <w:tcW w:w="1279" w:type="dxa"/>
            <w:vAlign w:val="center"/>
          </w:tcPr>
          <w:p w14:paraId="14F62056" w14:textId="77777777" w:rsidR="00D346F3" w:rsidRDefault="005C0A6D">
            <w:pPr>
              <w:spacing w:line="280" w:lineRule="exact"/>
              <w:ind w:firstLineChars="0" w:firstLine="0"/>
              <w:jc w:val="center"/>
              <w:rPr>
                <w:rFonts w:ascii="仿宋" w:hAnsi="仿宋"/>
                <w:b/>
                <w:kern w:val="2"/>
                <w:sz w:val="24"/>
                <w:szCs w:val="24"/>
              </w:rPr>
            </w:pPr>
            <w:r>
              <w:rPr>
                <w:rFonts w:ascii="仿宋" w:hAnsi="仿宋" w:hint="eastAsia"/>
                <w:b/>
                <w:spacing w:val="-20"/>
                <w:kern w:val="2"/>
                <w:sz w:val="24"/>
                <w:szCs w:val="24"/>
              </w:rPr>
              <w:t>工种及证书</w:t>
            </w:r>
          </w:p>
        </w:tc>
      </w:tr>
      <w:tr w:rsidR="00D346F3" w14:paraId="2D4BB5E1" w14:textId="77777777" w:rsidTr="00B17B6F">
        <w:trPr>
          <w:trHeight w:val="462"/>
        </w:trPr>
        <w:tc>
          <w:tcPr>
            <w:tcW w:w="704" w:type="dxa"/>
            <w:vMerge w:val="restart"/>
            <w:vAlign w:val="center"/>
          </w:tcPr>
          <w:p w14:paraId="4B99B6E0"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电子商务</w:t>
            </w:r>
          </w:p>
          <w:p w14:paraId="63099580"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网站建设</w:t>
            </w:r>
          </w:p>
        </w:tc>
        <w:tc>
          <w:tcPr>
            <w:tcW w:w="1701" w:type="dxa"/>
            <w:vAlign w:val="center"/>
          </w:tcPr>
          <w:p w14:paraId="01B93F72"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页面设计</w:t>
            </w:r>
          </w:p>
        </w:tc>
        <w:tc>
          <w:tcPr>
            <w:tcW w:w="2835" w:type="dxa"/>
            <w:vAlign w:val="center"/>
          </w:tcPr>
          <w:p w14:paraId="3AC3BA20"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制作网站的页面</w:t>
            </w:r>
          </w:p>
        </w:tc>
        <w:tc>
          <w:tcPr>
            <w:tcW w:w="1840" w:type="dxa"/>
            <w:vAlign w:val="center"/>
          </w:tcPr>
          <w:p w14:paraId="01C842EF"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spacing w:val="-20"/>
                <w:kern w:val="2"/>
                <w:sz w:val="24"/>
                <w:szCs w:val="24"/>
              </w:rPr>
              <w:t>网页设计与制作</w:t>
            </w:r>
          </w:p>
        </w:tc>
        <w:tc>
          <w:tcPr>
            <w:tcW w:w="1279" w:type="dxa"/>
            <w:vMerge w:val="restart"/>
            <w:vAlign w:val="center"/>
          </w:tcPr>
          <w:p w14:paraId="7ABC851D" w14:textId="77777777" w:rsidR="00D346F3" w:rsidRDefault="00D346F3">
            <w:pPr>
              <w:spacing w:line="280" w:lineRule="exact"/>
              <w:ind w:firstLineChars="0" w:firstLine="0"/>
              <w:jc w:val="center"/>
              <w:rPr>
                <w:rFonts w:ascii="仿宋" w:hAnsi="仿宋"/>
                <w:kern w:val="2"/>
                <w:sz w:val="24"/>
                <w:szCs w:val="24"/>
              </w:rPr>
            </w:pPr>
          </w:p>
        </w:tc>
      </w:tr>
      <w:tr w:rsidR="00D346F3" w14:paraId="13150102" w14:textId="77777777" w:rsidTr="00B17B6F">
        <w:trPr>
          <w:trHeight w:val="413"/>
        </w:trPr>
        <w:tc>
          <w:tcPr>
            <w:tcW w:w="704" w:type="dxa"/>
            <w:vMerge/>
            <w:vAlign w:val="center"/>
          </w:tcPr>
          <w:p w14:paraId="4C8D4B62"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6391D5DA"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网页美工</w:t>
            </w:r>
          </w:p>
        </w:tc>
        <w:tc>
          <w:tcPr>
            <w:tcW w:w="2835" w:type="dxa"/>
            <w:vAlign w:val="center"/>
          </w:tcPr>
          <w:p w14:paraId="6CC5F192" w14:textId="77777777" w:rsidR="00D346F3" w:rsidRDefault="005C0A6D">
            <w:pPr>
              <w:spacing w:line="280" w:lineRule="exact"/>
              <w:ind w:leftChars="-45" w:left="-144" w:firstLineChars="0" w:firstLine="0"/>
              <w:jc w:val="center"/>
              <w:rPr>
                <w:rFonts w:ascii="仿宋" w:hAnsi="仿宋"/>
                <w:kern w:val="2"/>
                <w:sz w:val="24"/>
                <w:szCs w:val="24"/>
              </w:rPr>
            </w:pPr>
            <w:r>
              <w:rPr>
                <w:rFonts w:ascii="仿宋" w:hAnsi="仿宋" w:hint="eastAsia"/>
                <w:spacing w:val="-23"/>
                <w:kern w:val="2"/>
                <w:sz w:val="24"/>
                <w:szCs w:val="24"/>
              </w:rPr>
              <w:t>网页色彩和图片处 理</w:t>
            </w:r>
          </w:p>
        </w:tc>
        <w:tc>
          <w:tcPr>
            <w:tcW w:w="1840" w:type="dxa"/>
            <w:vAlign w:val="center"/>
          </w:tcPr>
          <w:p w14:paraId="00D16508"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图像处理</w:t>
            </w:r>
          </w:p>
        </w:tc>
        <w:tc>
          <w:tcPr>
            <w:tcW w:w="1279" w:type="dxa"/>
            <w:vMerge/>
            <w:vAlign w:val="center"/>
          </w:tcPr>
          <w:p w14:paraId="7C1D8219" w14:textId="77777777" w:rsidR="00D346F3" w:rsidRDefault="00D346F3">
            <w:pPr>
              <w:spacing w:line="280" w:lineRule="exact"/>
              <w:ind w:firstLineChars="0" w:firstLine="0"/>
              <w:jc w:val="center"/>
              <w:rPr>
                <w:rFonts w:ascii="仿宋" w:hAnsi="仿宋"/>
                <w:kern w:val="2"/>
                <w:sz w:val="24"/>
                <w:szCs w:val="24"/>
              </w:rPr>
            </w:pPr>
          </w:p>
        </w:tc>
      </w:tr>
      <w:tr w:rsidR="00D346F3" w14:paraId="55353FF3" w14:textId="77777777" w:rsidTr="00B17B6F">
        <w:trPr>
          <w:trHeight w:val="340"/>
        </w:trPr>
        <w:tc>
          <w:tcPr>
            <w:tcW w:w="704" w:type="dxa"/>
            <w:vMerge/>
            <w:vAlign w:val="center"/>
          </w:tcPr>
          <w:p w14:paraId="27D45569"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17DD7304"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注册域名</w:t>
            </w:r>
          </w:p>
        </w:tc>
        <w:tc>
          <w:tcPr>
            <w:tcW w:w="2835" w:type="dxa"/>
            <w:vAlign w:val="center"/>
          </w:tcPr>
          <w:p w14:paraId="25921A13"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spacing w:val="-20"/>
                <w:kern w:val="2"/>
                <w:sz w:val="24"/>
                <w:szCs w:val="24"/>
              </w:rPr>
              <w:t>国际国内域名的申请</w:t>
            </w:r>
          </w:p>
        </w:tc>
        <w:tc>
          <w:tcPr>
            <w:tcW w:w="1840" w:type="dxa"/>
            <w:vAlign w:val="center"/>
          </w:tcPr>
          <w:p w14:paraId="70FF1887"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spacing w:val="-20"/>
                <w:kern w:val="2"/>
                <w:sz w:val="24"/>
                <w:szCs w:val="24"/>
              </w:rPr>
              <w:t>电子商务网站建设</w:t>
            </w:r>
          </w:p>
        </w:tc>
        <w:tc>
          <w:tcPr>
            <w:tcW w:w="1279" w:type="dxa"/>
            <w:vMerge/>
            <w:vAlign w:val="center"/>
          </w:tcPr>
          <w:p w14:paraId="055CD3C8" w14:textId="77777777" w:rsidR="00D346F3" w:rsidRDefault="00D346F3">
            <w:pPr>
              <w:spacing w:line="280" w:lineRule="exact"/>
              <w:ind w:firstLineChars="0" w:firstLine="0"/>
              <w:jc w:val="center"/>
              <w:rPr>
                <w:rFonts w:ascii="仿宋" w:hAnsi="仿宋"/>
                <w:kern w:val="2"/>
                <w:sz w:val="24"/>
                <w:szCs w:val="24"/>
              </w:rPr>
            </w:pPr>
          </w:p>
        </w:tc>
      </w:tr>
      <w:tr w:rsidR="00D346F3" w14:paraId="08C9EF3B" w14:textId="77777777" w:rsidTr="00B17B6F">
        <w:trPr>
          <w:trHeight w:val="375"/>
        </w:trPr>
        <w:tc>
          <w:tcPr>
            <w:tcW w:w="704" w:type="dxa"/>
            <w:vMerge/>
            <w:vAlign w:val="center"/>
          </w:tcPr>
          <w:p w14:paraId="76E33221"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05070890"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spacing w:val="-20"/>
                <w:kern w:val="2"/>
                <w:sz w:val="24"/>
                <w:szCs w:val="24"/>
              </w:rPr>
              <w:t>购买网络空间</w:t>
            </w:r>
          </w:p>
        </w:tc>
        <w:tc>
          <w:tcPr>
            <w:tcW w:w="2835" w:type="dxa"/>
            <w:vAlign w:val="center"/>
          </w:tcPr>
          <w:p w14:paraId="79E0376D"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网站空间选择与申请</w:t>
            </w:r>
          </w:p>
        </w:tc>
        <w:tc>
          <w:tcPr>
            <w:tcW w:w="1840" w:type="dxa"/>
            <w:vAlign w:val="center"/>
          </w:tcPr>
          <w:p w14:paraId="29BB5CDD"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spacing w:val="-20"/>
                <w:kern w:val="2"/>
                <w:sz w:val="24"/>
                <w:szCs w:val="24"/>
              </w:rPr>
              <w:t>电子商务网站建设</w:t>
            </w:r>
          </w:p>
        </w:tc>
        <w:tc>
          <w:tcPr>
            <w:tcW w:w="1279" w:type="dxa"/>
            <w:vMerge/>
            <w:vAlign w:val="center"/>
          </w:tcPr>
          <w:p w14:paraId="13E66553" w14:textId="77777777" w:rsidR="00D346F3" w:rsidRDefault="00D346F3">
            <w:pPr>
              <w:spacing w:line="280" w:lineRule="exact"/>
              <w:ind w:firstLineChars="0" w:firstLine="0"/>
              <w:jc w:val="center"/>
              <w:rPr>
                <w:rFonts w:ascii="仿宋" w:hAnsi="仿宋"/>
                <w:kern w:val="2"/>
                <w:sz w:val="24"/>
                <w:szCs w:val="24"/>
              </w:rPr>
            </w:pPr>
          </w:p>
        </w:tc>
      </w:tr>
      <w:tr w:rsidR="00D346F3" w14:paraId="63FD7CB0" w14:textId="77777777" w:rsidTr="00B17B6F">
        <w:trPr>
          <w:trHeight w:val="457"/>
        </w:trPr>
        <w:tc>
          <w:tcPr>
            <w:tcW w:w="704" w:type="dxa"/>
            <w:vMerge w:val="restart"/>
            <w:vAlign w:val="center"/>
          </w:tcPr>
          <w:p w14:paraId="45EB6840"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网络营销</w:t>
            </w:r>
          </w:p>
        </w:tc>
        <w:tc>
          <w:tcPr>
            <w:tcW w:w="1701" w:type="dxa"/>
            <w:vAlign w:val="center"/>
          </w:tcPr>
          <w:p w14:paraId="730B3377"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赢利能力分析</w:t>
            </w:r>
          </w:p>
        </w:tc>
        <w:tc>
          <w:tcPr>
            <w:tcW w:w="2835" w:type="dxa"/>
            <w:vAlign w:val="center"/>
          </w:tcPr>
          <w:p w14:paraId="0FC262BB"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评估经济活动的经济价值</w:t>
            </w:r>
          </w:p>
        </w:tc>
        <w:tc>
          <w:tcPr>
            <w:tcW w:w="1840" w:type="dxa"/>
            <w:vAlign w:val="center"/>
          </w:tcPr>
          <w:p w14:paraId="2F525535"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网络营销</w:t>
            </w:r>
          </w:p>
        </w:tc>
        <w:tc>
          <w:tcPr>
            <w:tcW w:w="1279" w:type="dxa"/>
            <w:vMerge w:val="restart"/>
            <w:vAlign w:val="center"/>
          </w:tcPr>
          <w:p w14:paraId="049BB1B7"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营销员</w:t>
            </w:r>
          </w:p>
        </w:tc>
      </w:tr>
      <w:tr w:rsidR="00D346F3" w14:paraId="02F53065" w14:textId="77777777" w:rsidTr="00B17B6F">
        <w:trPr>
          <w:trHeight w:val="493"/>
        </w:trPr>
        <w:tc>
          <w:tcPr>
            <w:tcW w:w="704" w:type="dxa"/>
            <w:vMerge/>
            <w:vAlign w:val="center"/>
          </w:tcPr>
          <w:p w14:paraId="0EA56985"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7ACDD746"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营销策划</w:t>
            </w:r>
          </w:p>
        </w:tc>
        <w:tc>
          <w:tcPr>
            <w:tcW w:w="2835" w:type="dxa"/>
            <w:vAlign w:val="center"/>
          </w:tcPr>
          <w:p w14:paraId="45C88EF7"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策划网络营销活动</w:t>
            </w:r>
          </w:p>
        </w:tc>
        <w:tc>
          <w:tcPr>
            <w:tcW w:w="1840" w:type="dxa"/>
            <w:vAlign w:val="center"/>
          </w:tcPr>
          <w:p w14:paraId="3A21815B"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position w:val="-2"/>
                <w:sz w:val="24"/>
                <w:szCs w:val="24"/>
              </w:rPr>
              <w:t>网络营销</w:t>
            </w:r>
          </w:p>
        </w:tc>
        <w:tc>
          <w:tcPr>
            <w:tcW w:w="1279" w:type="dxa"/>
            <w:vMerge/>
            <w:vAlign w:val="center"/>
          </w:tcPr>
          <w:p w14:paraId="326C61EB" w14:textId="77777777" w:rsidR="00D346F3" w:rsidRDefault="00D346F3">
            <w:pPr>
              <w:spacing w:line="280" w:lineRule="exact"/>
              <w:ind w:firstLineChars="0" w:firstLine="0"/>
              <w:jc w:val="center"/>
              <w:rPr>
                <w:rFonts w:ascii="仿宋" w:hAnsi="仿宋"/>
                <w:kern w:val="2"/>
                <w:sz w:val="24"/>
                <w:szCs w:val="24"/>
              </w:rPr>
            </w:pPr>
          </w:p>
        </w:tc>
      </w:tr>
      <w:tr w:rsidR="00D346F3" w14:paraId="09A2FC4C" w14:textId="77777777" w:rsidTr="00B17B6F">
        <w:trPr>
          <w:trHeight w:val="427"/>
        </w:trPr>
        <w:tc>
          <w:tcPr>
            <w:tcW w:w="704" w:type="dxa"/>
            <w:vMerge/>
            <w:vAlign w:val="center"/>
          </w:tcPr>
          <w:p w14:paraId="134E32C4"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39FE32CB"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价格策略的选择</w:t>
            </w:r>
          </w:p>
        </w:tc>
        <w:tc>
          <w:tcPr>
            <w:tcW w:w="2835" w:type="dxa"/>
            <w:vAlign w:val="center"/>
          </w:tcPr>
          <w:p w14:paraId="67EF58F4"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选择特色商品的定价方法</w:t>
            </w:r>
          </w:p>
        </w:tc>
        <w:tc>
          <w:tcPr>
            <w:tcW w:w="1840" w:type="dxa"/>
            <w:vAlign w:val="center"/>
          </w:tcPr>
          <w:p w14:paraId="64348638"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网络营销</w:t>
            </w:r>
          </w:p>
        </w:tc>
        <w:tc>
          <w:tcPr>
            <w:tcW w:w="1279" w:type="dxa"/>
            <w:vAlign w:val="center"/>
          </w:tcPr>
          <w:p w14:paraId="4E0DFCAB" w14:textId="77777777" w:rsidR="00D346F3" w:rsidRDefault="00D346F3">
            <w:pPr>
              <w:spacing w:line="280" w:lineRule="exact"/>
              <w:ind w:firstLineChars="0" w:firstLine="0"/>
              <w:jc w:val="center"/>
              <w:rPr>
                <w:rFonts w:ascii="仿宋" w:hAnsi="仿宋"/>
                <w:kern w:val="2"/>
                <w:sz w:val="24"/>
                <w:szCs w:val="24"/>
              </w:rPr>
            </w:pPr>
          </w:p>
        </w:tc>
      </w:tr>
      <w:tr w:rsidR="00D346F3" w14:paraId="1B36133D" w14:textId="77777777" w:rsidTr="00B17B6F">
        <w:trPr>
          <w:trHeight w:val="534"/>
        </w:trPr>
        <w:tc>
          <w:tcPr>
            <w:tcW w:w="704" w:type="dxa"/>
            <w:vMerge/>
            <w:vAlign w:val="center"/>
          </w:tcPr>
          <w:p w14:paraId="4CB5B0B9"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71497D20"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国际营销</w:t>
            </w:r>
          </w:p>
        </w:tc>
        <w:tc>
          <w:tcPr>
            <w:tcW w:w="2835" w:type="dxa"/>
            <w:vAlign w:val="center"/>
          </w:tcPr>
          <w:p w14:paraId="2B521F40"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掌握电子商务英语的能力</w:t>
            </w:r>
          </w:p>
        </w:tc>
        <w:tc>
          <w:tcPr>
            <w:tcW w:w="1840" w:type="dxa"/>
            <w:vAlign w:val="center"/>
          </w:tcPr>
          <w:p w14:paraId="0885A003"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英语</w:t>
            </w:r>
          </w:p>
        </w:tc>
        <w:tc>
          <w:tcPr>
            <w:tcW w:w="1279" w:type="dxa"/>
            <w:vAlign w:val="center"/>
          </w:tcPr>
          <w:p w14:paraId="09584AB1" w14:textId="77777777" w:rsidR="00D346F3" w:rsidRDefault="00D346F3">
            <w:pPr>
              <w:spacing w:line="280" w:lineRule="exact"/>
              <w:ind w:firstLineChars="0" w:firstLine="0"/>
              <w:jc w:val="center"/>
              <w:rPr>
                <w:rFonts w:ascii="仿宋" w:hAnsi="仿宋"/>
                <w:kern w:val="2"/>
                <w:sz w:val="24"/>
                <w:szCs w:val="24"/>
              </w:rPr>
            </w:pPr>
          </w:p>
        </w:tc>
      </w:tr>
      <w:tr w:rsidR="00D346F3" w14:paraId="7DD2DD11" w14:textId="77777777" w:rsidTr="00B17B6F">
        <w:trPr>
          <w:trHeight w:val="510"/>
        </w:trPr>
        <w:tc>
          <w:tcPr>
            <w:tcW w:w="704" w:type="dxa"/>
            <w:vMerge w:val="restart"/>
            <w:vAlign w:val="center"/>
          </w:tcPr>
          <w:p w14:paraId="048CC1B6"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物流配送</w:t>
            </w:r>
          </w:p>
        </w:tc>
        <w:tc>
          <w:tcPr>
            <w:tcW w:w="1701" w:type="dxa"/>
            <w:vAlign w:val="center"/>
          </w:tcPr>
          <w:p w14:paraId="26F01F96"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物流方案选择</w:t>
            </w:r>
          </w:p>
        </w:tc>
        <w:tc>
          <w:tcPr>
            <w:tcW w:w="2835" w:type="dxa"/>
            <w:vAlign w:val="center"/>
          </w:tcPr>
          <w:p w14:paraId="64F8875F"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8"/>
                <w:kern w:val="2"/>
                <w:sz w:val="24"/>
                <w:szCs w:val="24"/>
              </w:rPr>
              <w:t>选择最佳的物流运送路线和方式</w:t>
            </w:r>
          </w:p>
        </w:tc>
        <w:tc>
          <w:tcPr>
            <w:tcW w:w="1840" w:type="dxa"/>
            <w:vAlign w:val="center"/>
          </w:tcPr>
          <w:p w14:paraId="2D6E2519"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物流与供应链</w:t>
            </w:r>
          </w:p>
        </w:tc>
        <w:tc>
          <w:tcPr>
            <w:tcW w:w="1279" w:type="dxa"/>
            <w:vMerge w:val="restart"/>
            <w:vAlign w:val="center"/>
          </w:tcPr>
          <w:p w14:paraId="759204E6" w14:textId="77777777" w:rsidR="00D346F3" w:rsidRDefault="005C0A6D">
            <w:pPr>
              <w:spacing w:line="280" w:lineRule="exact"/>
              <w:ind w:firstLineChars="0" w:firstLine="0"/>
              <w:jc w:val="center"/>
              <w:rPr>
                <w:rFonts w:ascii="仿宋" w:hAnsi="仿宋"/>
                <w:kern w:val="2"/>
                <w:sz w:val="24"/>
                <w:szCs w:val="24"/>
              </w:rPr>
            </w:pPr>
            <w:proofErr w:type="gramStart"/>
            <w:r>
              <w:rPr>
                <w:rFonts w:ascii="仿宋" w:hAnsi="仿宋" w:hint="eastAsia"/>
                <w:kern w:val="2"/>
                <w:sz w:val="24"/>
                <w:szCs w:val="24"/>
              </w:rPr>
              <w:t>物流员</w:t>
            </w:r>
            <w:proofErr w:type="gramEnd"/>
          </w:p>
        </w:tc>
      </w:tr>
      <w:tr w:rsidR="00D346F3" w14:paraId="7BE7AA30" w14:textId="77777777">
        <w:trPr>
          <w:trHeight w:val="464"/>
        </w:trPr>
        <w:tc>
          <w:tcPr>
            <w:tcW w:w="704" w:type="dxa"/>
            <w:vMerge/>
            <w:vAlign w:val="center"/>
          </w:tcPr>
          <w:p w14:paraId="1D77DC93"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1A55AF93"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物流配送技巧</w:t>
            </w:r>
          </w:p>
        </w:tc>
        <w:tc>
          <w:tcPr>
            <w:tcW w:w="2835" w:type="dxa"/>
            <w:vAlign w:val="center"/>
          </w:tcPr>
          <w:p w14:paraId="643D4868"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选择配送技巧</w:t>
            </w:r>
          </w:p>
        </w:tc>
        <w:tc>
          <w:tcPr>
            <w:tcW w:w="1840" w:type="dxa"/>
            <w:vAlign w:val="center"/>
          </w:tcPr>
          <w:p w14:paraId="1E0FABDA"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物流与供应链</w:t>
            </w:r>
          </w:p>
        </w:tc>
        <w:tc>
          <w:tcPr>
            <w:tcW w:w="1279" w:type="dxa"/>
            <w:vMerge/>
            <w:vAlign w:val="center"/>
          </w:tcPr>
          <w:p w14:paraId="5A409D84" w14:textId="77777777" w:rsidR="00D346F3" w:rsidRDefault="00D346F3">
            <w:pPr>
              <w:spacing w:line="280" w:lineRule="exact"/>
              <w:ind w:firstLineChars="0" w:firstLine="0"/>
              <w:jc w:val="center"/>
              <w:rPr>
                <w:rFonts w:ascii="仿宋" w:hAnsi="仿宋"/>
                <w:kern w:val="2"/>
                <w:sz w:val="24"/>
                <w:szCs w:val="24"/>
              </w:rPr>
            </w:pPr>
          </w:p>
        </w:tc>
      </w:tr>
      <w:tr w:rsidR="00D346F3" w14:paraId="538721AB" w14:textId="77777777">
        <w:trPr>
          <w:trHeight w:val="463"/>
        </w:trPr>
        <w:tc>
          <w:tcPr>
            <w:tcW w:w="704" w:type="dxa"/>
            <w:vMerge/>
            <w:vAlign w:val="center"/>
          </w:tcPr>
          <w:p w14:paraId="01790075"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1A13364A"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物流电子化</w:t>
            </w:r>
          </w:p>
        </w:tc>
        <w:tc>
          <w:tcPr>
            <w:tcW w:w="2835" w:type="dxa"/>
            <w:vMerge w:val="restart"/>
            <w:vAlign w:val="center"/>
          </w:tcPr>
          <w:p w14:paraId="6E1667AF"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互联网开展物流活动</w:t>
            </w:r>
          </w:p>
        </w:tc>
        <w:tc>
          <w:tcPr>
            <w:tcW w:w="1840" w:type="dxa"/>
            <w:vMerge w:val="restart"/>
            <w:vAlign w:val="center"/>
          </w:tcPr>
          <w:p w14:paraId="6C948FC2" w14:textId="77777777" w:rsidR="00D346F3" w:rsidRDefault="005C0A6D">
            <w:pPr>
              <w:spacing w:line="280" w:lineRule="exact"/>
              <w:ind w:firstLineChars="0" w:firstLine="0"/>
              <w:jc w:val="center"/>
              <w:rPr>
                <w:rFonts w:ascii="仿宋" w:hAnsi="仿宋"/>
                <w:spacing w:val="-20"/>
                <w:kern w:val="2"/>
                <w:sz w:val="24"/>
                <w:szCs w:val="24"/>
              </w:rPr>
            </w:pPr>
            <w:r>
              <w:rPr>
                <w:rFonts w:ascii="仿宋" w:hAnsi="仿宋" w:hint="eastAsia"/>
                <w:spacing w:val="-20"/>
                <w:kern w:val="2"/>
                <w:sz w:val="24"/>
                <w:szCs w:val="24"/>
              </w:rPr>
              <w:t>物流与供应链</w:t>
            </w:r>
          </w:p>
        </w:tc>
        <w:tc>
          <w:tcPr>
            <w:tcW w:w="1279" w:type="dxa"/>
            <w:vMerge/>
            <w:vAlign w:val="center"/>
          </w:tcPr>
          <w:p w14:paraId="1A5BEC5B" w14:textId="77777777" w:rsidR="00D346F3" w:rsidRDefault="00D346F3">
            <w:pPr>
              <w:spacing w:line="280" w:lineRule="exact"/>
              <w:ind w:firstLineChars="0" w:firstLine="0"/>
              <w:jc w:val="center"/>
              <w:rPr>
                <w:rFonts w:ascii="仿宋" w:hAnsi="仿宋"/>
                <w:kern w:val="2"/>
                <w:sz w:val="24"/>
                <w:szCs w:val="24"/>
              </w:rPr>
            </w:pPr>
          </w:p>
        </w:tc>
      </w:tr>
      <w:tr w:rsidR="00D346F3" w14:paraId="3D10C342" w14:textId="77777777">
        <w:trPr>
          <w:trHeight w:val="648"/>
        </w:trPr>
        <w:tc>
          <w:tcPr>
            <w:tcW w:w="704" w:type="dxa"/>
            <w:vMerge/>
            <w:vAlign w:val="center"/>
          </w:tcPr>
          <w:p w14:paraId="02238952"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2857CD5B" w14:textId="77777777" w:rsidR="00D346F3" w:rsidRDefault="005C0A6D">
            <w:pPr>
              <w:spacing w:line="280" w:lineRule="exact"/>
              <w:ind w:firstLineChars="0" w:firstLine="0"/>
              <w:jc w:val="center"/>
              <w:rPr>
                <w:rFonts w:ascii="仿宋" w:hAnsi="仿宋"/>
                <w:spacing w:val="-20"/>
                <w:kern w:val="2"/>
                <w:sz w:val="24"/>
                <w:szCs w:val="24"/>
              </w:rPr>
            </w:pPr>
            <w:proofErr w:type="gramStart"/>
            <w:r>
              <w:rPr>
                <w:rFonts w:ascii="仿宋" w:hAnsi="仿宋" w:hint="eastAsia"/>
                <w:spacing w:val="-20"/>
                <w:kern w:val="2"/>
                <w:sz w:val="24"/>
                <w:szCs w:val="24"/>
              </w:rPr>
              <w:t>独立网店运作</w:t>
            </w:r>
            <w:proofErr w:type="gramEnd"/>
          </w:p>
        </w:tc>
        <w:tc>
          <w:tcPr>
            <w:tcW w:w="2835" w:type="dxa"/>
            <w:vMerge/>
            <w:vAlign w:val="center"/>
          </w:tcPr>
          <w:p w14:paraId="4B6DE93D" w14:textId="77777777" w:rsidR="00D346F3" w:rsidRDefault="00D346F3">
            <w:pPr>
              <w:spacing w:line="280" w:lineRule="exact"/>
              <w:ind w:firstLineChars="0" w:firstLine="0"/>
              <w:jc w:val="center"/>
              <w:rPr>
                <w:rFonts w:ascii="仿宋" w:hAnsi="仿宋"/>
                <w:kern w:val="2"/>
                <w:sz w:val="24"/>
                <w:szCs w:val="24"/>
              </w:rPr>
            </w:pPr>
          </w:p>
        </w:tc>
        <w:tc>
          <w:tcPr>
            <w:tcW w:w="1840" w:type="dxa"/>
            <w:vMerge/>
            <w:vAlign w:val="center"/>
          </w:tcPr>
          <w:p w14:paraId="52999716" w14:textId="77777777" w:rsidR="00D346F3" w:rsidRDefault="00D346F3">
            <w:pPr>
              <w:spacing w:line="280" w:lineRule="exact"/>
              <w:ind w:firstLineChars="0" w:firstLine="0"/>
              <w:jc w:val="center"/>
              <w:rPr>
                <w:rFonts w:ascii="仿宋" w:hAnsi="仿宋"/>
                <w:kern w:val="2"/>
                <w:sz w:val="24"/>
                <w:szCs w:val="24"/>
              </w:rPr>
            </w:pPr>
          </w:p>
        </w:tc>
        <w:tc>
          <w:tcPr>
            <w:tcW w:w="1279" w:type="dxa"/>
            <w:vMerge/>
            <w:vAlign w:val="center"/>
          </w:tcPr>
          <w:p w14:paraId="6945FD3C" w14:textId="77777777" w:rsidR="00D346F3" w:rsidRDefault="00D346F3">
            <w:pPr>
              <w:spacing w:line="280" w:lineRule="exact"/>
              <w:ind w:firstLineChars="0" w:firstLine="0"/>
              <w:jc w:val="center"/>
              <w:rPr>
                <w:rFonts w:ascii="仿宋" w:hAnsi="仿宋"/>
                <w:kern w:val="2"/>
                <w:sz w:val="24"/>
                <w:szCs w:val="24"/>
              </w:rPr>
            </w:pPr>
          </w:p>
        </w:tc>
      </w:tr>
      <w:tr w:rsidR="00D346F3" w14:paraId="0B854D50" w14:textId="77777777">
        <w:trPr>
          <w:trHeight w:val="558"/>
        </w:trPr>
        <w:tc>
          <w:tcPr>
            <w:tcW w:w="704" w:type="dxa"/>
            <w:vMerge/>
            <w:vAlign w:val="center"/>
          </w:tcPr>
          <w:p w14:paraId="471F9A5C" w14:textId="77777777" w:rsidR="00D346F3" w:rsidRDefault="00D346F3">
            <w:pPr>
              <w:spacing w:line="280" w:lineRule="exact"/>
              <w:ind w:firstLineChars="0" w:firstLine="0"/>
              <w:jc w:val="center"/>
              <w:rPr>
                <w:rFonts w:ascii="仿宋" w:hAnsi="仿宋"/>
                <w:kern w:val="2"/>
                <w:sz w:val="24"/>
                <w:szCs w:val="24"/>
              </w:rPr>
            </w:pPr>
          </w:p>
        </w:tc>
        <w:tc>
          <w:tcPr>
            <w:tcW w:w="1701" w:type="dxa"/>
            <w:vAlign w:val="center"/>
          </w:tcPr>
          <w:p w14:paraId="22719E08" w14:textId="77777777" w:rsidR="00D346F3" w:rsidRDefault="005C0A6D">
            <w:pPr>
              <w:spacing w:line="280" w:lineRule="exact"/>
              <w:ind w:firstLineChars="0" w:firstLine="0"/>
              <w:jc w:val="center"/>
              <w:rPr>
                <w:rFonts w:ascii="仿宋" w:hAnsi="仿宋"/>
                <w:spacing w:val="-20"/>
                <w:kern w:val="2"/>
                <w:sz w:val="24"/>
                <w:szCs w:val="24"/>
              </w:rPr>
            </w:pPr>
            <w:proofErr w:type="gramStart"/>
            <w:r>
              <w:rPr>
                <w:rFonts w:ascii="仿宋" w:hAnsi="仿宋" w:hint="eastAsia"/>
                <w:spacing w:val="-20"/>
                <w:kern w:val="2"/>
                <w:sz w:val="24"/>
                <w:szCs w:val="24"/>
              </w:rPr>
              <w:t>加盟网店运作</w:t>
            </w:r>
            <w:proofErr w:type="gramEnd"/>
          </w:p>
        </w:tc>
        <w:tc>
          <w:tcPr>
            <w:tcW w:w="2835" w:type="dxa"/>
            <w:vMerge/>
            <w:vAlign w:val="center"/>
          </w:tcPr>
          <w:p w14:paraId="7BC84DE1" w14:textId="77777777" w:rsidR="00D346F3" w:rsidRDefault="00D346F3">
            <w:pPr>
              <w:spacing w:line="280" w:lineRule="exact"/>
              <w:ind w:firstLineChars="0" w:firstLine="0"/>
              <w:jc w:val="center"/>
              <w:rPr>
                <w:rFonts w:ascii="仿宋" w:hAnsi="仿宋"/>
                <w:kern w:val="2"/>
                <w:sz w:val="24"/>
                <w:szCs w:val="24"/>
              </w:rPr>
            </w:pPr>
          </w:p>
        </w:tc>
        <w:tc>
          <w:tcPr>
            <w:tcW w:w="1840" w:type="dxa"/>
            <w:vMerge/>
            <w:vAlign w:val="center"/>
          </w:tcPr>
          <w:p w14:paraId="4E609AB0" w14:textId="77777777" w:rsidR="00D346F3" w:rsidRDefault="00D346F3">
            <w:pPr>
              <w:spacing w:line="280" w:lineRule="exact"/>
              <w:ind w:firstLineChars="0" w:firstLine="0"/>
              <w:jc w:val="center"/>
              <w:rPr>
                <w:rFonts w:ascii="仿宋" w:hAnsi="仿宋"/>
                <w:kern w:val="2"/>
                <w:sz w:val="24"/>
                <w:szCs w:val="24"/>
              </w:rPr>
            </w:pPr>
          </w:p>
        </w:tc>
        <w:tc>
          <w:tcPr>
            <w:tcW w:w="1279" w:type="dxa"/>
            <w:vMerge/>
            <w:vAlign w:val="center"/>
          </w:tcPr>
          <w:p w14:paraId="6B1B25C8" w14:textId="77777777" w:rsidR="00D346F3" w:rsidRDefault="00D346F3">
            <w:pPr>
              <w:spacing w:line="280" w:lineRule="exact"/>
              <w:ind w:firstLineChars="0" w:firstLine="0"/>
              <w:jc w:val="center"/>
              <w:rPr>
                <w:rFonts w:ascii="仿宋" w:hAnsi="仿宋"/>
                <w:kern w:val="2"/>
                <w:sz w:val="24"/>
                <w:szCs w:val="24"/>
              </w:rPr>
            </w:pPr>
          </w:p>
        </w:tc>
      </w:tr>
    </w:tbl>
    <w:p w14:paraId="13F3C005" w14:textId="77777777" w:rsidR="00D346F3" w:rsidRDefault="005C0A6D">
      <w:pPr>
        <w:pStyle w:val="2"/>
        <w:ind w:firstLine="640"/>
      </w:pPr>
      <w:bookmarkStart w:id="94" w:name="_Toc68093727"/>
      <w:bookmarkStart w:id="95" w:name="_Toc70434927"/>
      <w:r>
        <w:rPr>
          <w:rFonts w:hint="eastAsia"/>
        </w:rPr>
        <w:lastRenderedPageBreak/>
        <w:t>（三）专业知识、能力、素质结构与支撑课程</w:t>
      </w:r>
      <w:bookmarkEnd w:id="94"/>
      <w:bookmarkEnd w:id="95"/>
    </w:p>
    <w:tbl>
      <w:tblPr>
        <w:tblStyle w:val="aa"/>
        <w:tblW w:w="8359" w:type="dxa"/>
        <w:tblLook w:val="04A0" w:firstRow="1" w:lastRow="0" w:firstColumn="1" w:lastColumn="0" w:noHBand="0" w:noVBand="1"/>
      </w:tblPr>
      <w:tblGrid>
        <w:gridCol w:w="1271"/>
        <w:gridCol w:w="4820"/>
        <w:gridCol w:w="2268"/>
      </w:tblGrid>
      <w:tr w:rsidR="00D346F3" w14:paraId="1E34A110" w14:textId="77777777">
        <w:tc>
          <w:tcPr>
            <w:tcW w:w="1271" w:type="dxa"/>
            <w:vAlign w:val="center"/>
          </w:tcPr>
          <w:p w14:paraId="091A3E03" w14:textId="77777777" w:rsidR="00D346F3" w:rsidRDefault="005C0A6D">
            <w:pPr>
              <w:spacing w:line="280" w:lineRule="exact"/>
              <w:ind w:firstLineChars="0" w:firstLine="0"/>
              <w:jc w:val="center"/>
              <w:rPr>
                <w:rFonts w:ascii="仿宋" w:hAnsi="仿宋"/>
                <w:b/>
                <w:bCs/>
                <w:kern w:val="2"/>
                <w:sz w:val="24"/>
                <w:szCs w:val="24"/>
              </w:rPr>
            </w:pPr>
            <w:r>
              <w:rPr>
                <w:rFonts w:ascii="仿宋" w:hAnsi="仿宋" w:hint="eastAsia"/>
                <w:b/>
                <w:bCs/>
                <w:kern w:val="2"/>
                <w:sz w:val="24"/>
                <w:szCs w:val="24"/>
              </w:rPr>
              <w:t>结构类别</w:t>
            </w:r>
          </w:p>
        </w:tc>
        <w:tc>
          <w:tcPr>
            <w:tcW w:w="4820" w:type="dxa"/>
            <w:vAlign w:val="center"/>
          </w:tcPr>
          <w:p w14:paraId="4EC9A36C" w14:textId="77777777" w:rsidR="00D346F3" w:rsidRDefault="005C0A6D">
            <w:pPr>
              <w:spacing w:line="280" w:lineRule="exact"/>
              <w:ind w:firstLineChars="0" w:firstLine="0"/>
              <w:jc w:val="center"/>
              <w:rPr>
                <w:rFonts w:ascii="仿宋" w:hAnsi="仿宋"/>
                <w:b/>
                <w:bCs/>
                <w:kern w:val="2"/>
                <w:sz w:val="24"/>
                <w:szCs w:val="24"/>
              </w:rPr>
            </w:pPr>
            <w:r>
              <w:rPr>
                <w:rFonts w:ascii="仿宋" w:hAnsi="仿宋" w:hint="eastAsia"/>
                <w:b/>
                <w:bCs/>
                <w:kern w:val="2"/>
                <w:sz w:val="24"/>
                <w:szCs w:val="24"/>
              </w:rPr>
              <w:t>构成要素</w:t>
            </w:r>
          </w:p>
        </w:tc>
        <w:tc>
          <w:tcPr>
            <w:tcW w:w="2268" w:type="dxa"/>
            <w:vAlign w:val="center"/>
          </w:tcPr>
          <w:p w14:paraId="288F5821" w14:textId="77777777" w:rsidR="00D346F3" w:rsidRDefault="005C0A6D">
            <w:pPr>
              <w:spacing w:line="280" w:lineRule="exact"/>
              <w:ind w:firstLineChars="0" w:firstLine="0"/>
              <w:jc w:val="center"/>
              <w:rPr>
                <w:rFonts w:ascii="仿宋" w:hAnsi="仿宋"/>
                <w:b/>
                <w:bCs/>
                <w:kern w:val="2"/>
                <w:sz w:val="24"/>
                <w:szCs w:val="24"/>
              </w:rPr>
            </w:pPr>
            <w:r>
              <w:rPr>
                <w:rFonts w:ascii="仿宋" w:hAnsi="仿宋" w:hint="eastAsia"/>
                <w:b/>
                <w:bCs/>
                <w:kern w:val="2"/>
                <w:sz w:val="24"/>
                <w:szCs w:val="24"/>
              </w:rPr>
              <w:t>设置课程</w:t>
            </w:r>
          </w:p>
        </w:tc>
      </w:tr>
      <w:tr w:rsidR="00D346F3" w14:paraId="452C1F90" w14:textId="77777777" w:rsidTr="00B17B6F">
        <w:trPr>
          <w:trHeight w:val="1237"/>
        </w:trPr>
        <w:tc>
          <w:tcPr>
            <w:tcW w:w="1271" w:type="dxa"/>
            <w:vMerge w:val="restart"/>
            <w:vAlign w:val="center"/>
          </w:tcPr>
          <w:p w14:paraId="6413A9B1"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素质结构</w:t>
            </w:r>
          </w:p>
        </w:tc>
        <w:tc>
          <w:tcPr>
            <w:tcW w:w="4820" w:type="dxa"/>
            <w:vAlign w:val="center"/>
          </w:tcPr>
          <w:p w14:paraId="6161E50F"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1.思想品德素质：坚持四项基本原则，拥护党和国家的路线方针政策；树立正确的世界观、价值观和人生观。遵纪守法，爱岗敬业，具有良好的职业道德和团队精神。</w:t>
            </w:r>
          </w:p>
        </w:tc>
        <w:tc>
          <w:tcPr>
            <w:tcW w:w="2268" w:type="dxa"/>
            <w:vAlign w:val="center"/>
          </w:tcPr>
          <w:p w14:paraId="039D50A9"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职业道德与法律、语文、数学、英语、哲学与人生、音乐</w:t>
            </w:r>
          </w:p>
        </w:tc>
      </w:tr>
      <w:tr w:rsidR="00D346F3" w14:paraId="0AC84A90" w14:textId="77777777" w:rsidTr="00B17B6F">
        <w:tc>
          <w:tcPr>
            <w:tcW w:w="1271" w:type="dxa"/>
            <w:vMerge/>
            <w:vAlign w:val="center"/>
          </w:tcPr>
          <w:p w14:paraId="48C3ABAE" w14:textId="77777777" w:rsidR="00D346F3" w:rsidRDefault="00D346F3">
            <w:pPr>
              <w:spacing w:line="280" w:lineRule="exact"/>
              <w:ind w:firstLineChars="0" w:firstLine="0"/>
              <w:jc w:val="center"/>
              <w:rPr>
                <w:rFonts w:ascii="仿宋" w:hAnsi="仿宋"/>
                <w:kern w:val="2"/>
                <w:sz w:val="24"/>
                <w:szCs w:val="24"/>
              </w:rPr>
            </w:pPr>
          </w:p>
        </w:tc>
        <w:tc>
          <w:tcPr>
            <w:tcW w:w="4820" w:type="dxa"/>
            <w:vAlign w:val="center"/>
          </w:tcPr>
          <w:p w14:paraId="159E2049"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2.职业素质：具有较敏锐的观察能力和分析解决问题的能力； 具有较强的判断和决策能力；有较强的人际关系协调能力和灵活的应变能力。</w:t>
            </w:r>
          </w:p>
        </w:tc>
        <w:tc>
          <w:tcPr>
            <w:tcW w:w="2268" w:type="dxa"/>
            <w:vAlign w:val="center"/>
          </w:tcPr>
          <w:p w14:paraId="6E493D79"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职业生涯规划、安全教育</w:t>
            </w:r>
          </w:p>
        </w:tc>
      </w:tr>
      <w:tr w:rsidR="00D346F3" w14:paraId="23FCBF6C" w14:textId="77777777" w:rsidTr="00B17B6F">
        <w:trPr>
          <w:trHeight w:val="1114"/>
        </w:trPr>
        <w:tc>
          <w:tcPr>
            <w:tcW w:w="1271" w:type="dxa"/>
            <w:vMerge/>
            <w:vAlign w:val="center"/>
          </w:tcPr>
          <w:p w14:paraId="40E136AD" w14:textId="77777777" w:rsidR="00D346F3" w:rsidRDefault="00D346F3">
            <w:pPr>
              <w:spacing w:line="280" w:lineRule="exact"/>
              <w:ind w:firstLineChars="0" w:firstLine="0"/>
              <w:jc w:val="center"/>
              <w:rPr>
                <w:rFonts w:ascii="仿宋" w:hAnsi="仿宋"/>
                <w:kern w:val="2"/>
                <w:sz w:val="24"/>
                <w:szCs w:val="24"/>
              </w:rPr>
            </w:pPr>
          </w:p>
        </w:tc>
        <w:tc>
          <w:tcPr>
            <w:tcW w:w="4820" w:type="dxa"/>
            <w:vAlign w:val="center"/>
          </w:tcPr>
          <w:p w14:paraId="1AFB65D0"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3.身心素质：具有健康的体魄，较强的心理调节能力和良好的心理品质，具有与人合作的团队精神和积极向上的创新精神。</w:t>
            </w:r>
          </w:p>
        </w:tc>
        <w:tc>
          <w:tcPr>
            <w:tcW w:w="2268" w:type="dxa"/>
            <w:vAlign w:val="center"/>
          </w:tcPr>
          <w:p w14:paraId="397DA3AC"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体育与健康、安全教育</w:t>
            </w:r>
          </w:p>
        </w:tc>
      </w:tr>
      <w:tr w:rsidR="00D346F3" w14:paraId="55D61FC0" w14:textId="77777777" w:rsidTr="00B17B6F">
        <w:trPr>
          <w:trHeight w:val="705"/>
        </w:trPr>
        <w:tc>
          <w:tcPr>
            <w:tcW w:w="1271" w:type="dxa"/>
            <w:vMerge w:val="restart"/>
            <w:vAlign w:val="center"/>
          </w:tcPr>
          <w:p w14:paraId="32486615" w14:textId="77777777" w:rsidR="00D346F3" w:rsidRDefault="005C0A6D">
            <w:pPr>
              <w:spacing w:line="280" w:lineRule="exact"/>
              <w:ind w:firstLineChars="0" w:firstLine="0"/>
              <w:jc w:val="center"/>
              <w:rPr>
                <w:rFonts w:ascii="仿宋" w:hAnsi="仿宋"/>
                <w:kern w:val="2"/>
                <w:sz w:val="24"/>
                <w:szCs w:val="24"/>
              </w:rPr>
            </w:pPr>
            <w:r>
              <w:rPr>
                <w:rFonts w:ascii="仿宋" w:hAnsi="仿宋" w:hint="eastAsia"/>
                <w:kern w:val="2"/>
                <w:sz w:val="24"/>
                <w:szCs w:val="24"/>
              </w:rPr>
              <w:t>知识结构</w:t>
            </w:r>
          </w:p>
        </w:tc>
        <w:tc>
          <w:tcPr>
            <w:tcW w:w="4820" w:type="dxa"/>
            <w:vAlign w:val="center"/>
          </w:tcPr>
          <w:p w14:paraId="1E80F0EC"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1.掌握计算机操作、管理信息系统的基本知识。</w:t>
            </w:r>
          </w:p>
        </w:tc>
        <w:tc>
          <w:tcPr>
            <w:tcW w:w="2268" w:type="dxa"/>
            <w:vAlign w:val="center"/>
          </w:tcPr>
          <w:p w14:paraId="53A7578A"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计算机应用基础</w:t>
            </w:r>
          </w:p>
        </w:tc>
      </w:tr>
      <w:tr w:rsidR="00D346F3" w14:paraId="72D4DE1D" w14:textId="77777777" w:rsidTr="00B17B6F">
        <w:tc>
          <w:tcPr>
            <w:tcW w:w="1271" w:type="dxa"/>
            <w:vMerge/>
            <w:vAlign w:val="center"/>
          </w:tcPr>
          <w:p w14:paraId="128CE1B1" w14:textId="77777777" w:rsidR="00D346F3" w:rsidRDefault="00D346F3">
            <w:pPr>
              <w:spacing w:line="280" w:lineRule="exact"/>
              <w:ind w:firstLineChars="0" w:firstLine="0"/>
              <w:jc w:val="center"/>
              <w:rPr>
                <w:rFonts w:ascii="仿宋" w:hAnsi="仿宋"/>
                <w:kern w:val="2"/>
                <w:sz w:val="24"/>
                <w:szCs w:val="24"/>
              </w:rPr>
            </w:pPr>
          </w:p>
        </w:tc>
        <w:tc>
          <w:tcPr>
            <w:tcW w:w="4820" w:type="dxa"/>
            <w:vAlign w:val="center"/>
          </w:tcPr>
          <w:p w14:paraId="41BB0E14"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2.具有高等技术应用型人才必备的外语和文化及其他科技文化知识。</w:t>
            </w:r>
          </w:p>
        </w:tc>
        <w:tc>
          <w:tcPr>
            <w:tcW w:w="2268" w:type="dxa"/>
            <w:vAlign w:val="center"/>
          </w:tcPr>
          <w:p w14:paraId="4017F9BF"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英语</w:t>
            </w:r>
          </w:p>
        </w:tc>
      </w:tr>
      <w:tr w:rsidR="00D346F3" w14:paraId="3D788B8D" w14:textId="77777777" w:rsidTr="00B17B6F">
        <w:trPr>
          <w:trHeight w:val="836"/>
        </w:trPr>
        <w:tc>
          <w:tcPr>
            <w:tcW w:w="1271" w:type="dxa"/>
            <w:vMerge/>
            <w:vAlign w:val="center"/>
          </w:tcPr>
          <w:p w14:paraId="6B59F48B" w14:textId="77777777" w:rsidR="00D346F3" w:rsidRDefault="00D346F3">
            <w:pPr>
              <w:spacing w:line="280" w:lineRule="exact"/>
              <w:ind w:firstLineChars="0" w:firstLine="0"/>
              <w:jc w:val="center"/>
              <w:rPr>
                <w:rFonts w:ascii="仿宋" w:hAnsi="仿宋"/>
                <w:kern w:val="2"/>
                <w:sz w:val="24"/>
                <w:szCs w:val="24"/>
              </w:rPr>
            </w:pPr>
          </w:p>
        </w:tc>
        <w:tc>
          <w:tcPr>
            <w:tcW w:w="4820" w:type="dxa"/>
            <w:vAlign w:val="center"/>
          </w:tcPr>
          <w:p w14:paraId="75077BFE"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3.掌握一般网站的基本应用方法，包括各种常用网页制作工具的使用方法。</w:t>
            </w:r>
          </w:p>
        </w:tc>
        <w:tc>
          <w:tcPr>
            <w:tcW w:w="2268" w:type="dxa"/>
            <w:vAlign w:val="center"/>
          </w:tcPr>
          <w:p w14:paraId="3B2CB716" w14:textId="77777777" w:rsidR="00D346F3" w:rsidRDefault="005C0A6D">
            <w:pPr>
              <w:spacing w:line="280" w:lineRule="exact"/>
              <w:ind w:firstLineChars="0" w:firstLine="0"/>
              <w:rPr>
                <w:rFonts w:ascii="仿宋" w:hAnsi="仿宋"/>
                <w:kern w:val="2"/>
                <w:sz w:val="24"/>
                <w:szCs w:val="24"/>
              </w:rPr>
            </w:pPr>
            <w:r>
              <w:rPr>
                <w:rFonts w:ascii="仿宋" w:hAnsi="仿宋" w:hint="eastAsia"/>
                <w:kern w:val="2"/>
                <w:sz w:val="24"/>
                <w:szCs w:val="24"/>
              </w:rPr>
              <w:t>电子商务网站建设</w:t>
            </w:r>
          </w:p>
        </w:tc>
      </w:tr>
      <w:tr w:rsidR="00D346F3" w14:paraId="7B3662CB" w14:textId="77777777" w:rsidTr="00B17B6F">
        <w:trPr>
          <w:trHeight w:val="1117"/>
        </w:trPr>
        <w:tc>
          <w:tcPr>
            <w:tcW w:w="1271" w:type="dxa"/>
            <w:vMerge w:val="restart"/>
            <w:vAlign w:val="center"/>
          </w:tcPr>
          <w:p w14:paraId="548E81C7"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能力结构</w:t>
            </w:r>
          </w:p>
        </w:tc>
        <w:tc>
          <w:tcPr>
            <w:tcW w:w="4820" w:type="dxa"/>
            <w:vAlign w:val="center"/>
          </w:tcPr>
          <w:p w14:paraId="7A159C29"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1.具有利用电子商务平台直接从事现代商务活动的初步能力。</w:t>
            </w:r>
          </w:p>
        </w:tc>
        <w:tc>
          <w:tcPr>
            <w:tcW w:w="2268" w:type="dxa"/>
            <w:vAlign w:val="center"/>
          </w:tcPr>
          <w:p w14:paraId="2A14CE2D" w14:textId="6BA72B22"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电子商务概论</w:t>
            </w:r>
            <w:r w:rsidR="00072394">
              <w:rPr>
                <w:rFonts w:ascii="仿宋" w:hAnsi="仿宋" w:hint="eastAsia"/>
                <w:kern w:val="2"/>
                <w:sz w:val="24"/>
                <w:szCs w:val="24"/>
              </w:rPr>
              <w:t>、</w:t>
            </w:r>
            <w:proofErr w:type="gramStart"/>
            <w:r>
              <w:rPr>
                <w:rFonts w:ascii="仿宋" w:hAnsi="仿宋" w:hint="eastAsia"/>
                <w:kern w:val="2"/>
                <w:sz w:val="24"/>
                <w:szCs w:val="24"/>
              </w:rPr>
              <w:t>电子商务员实训</w:t>
            </w:r>
            <w:proofErr w:type="gramEnd"/>
            <w:r>
              <w:rPr>
                <w:rFonts w:ascii="仿宋" w:hAnsi="仿宋" w:hint="eastAsia"/>
                <w:kern w:val="2"/>
                <w:sz w:val="24"/>
                <w:szCs w:val="24"/>
              </w:rPr>
              <w:t>、电子商务法律基础</w:t>
            </w:r>
          </w:p>
        </w:tc>
      </w:tr>
      <w:tr w:rsidR="00D346F3" w14:paraId="69296786" w14:textId="77777777" w:rsidTr="00B17B6F">
        <w:tc>
          <w:tcPr>
            <w:tcW w:w="1271" w:type="dxa"/>
            <w:vMerge/>
            <w:vAlign w:val="center"/>
          </w:tcPr>
          <w:p w14:paraId="70790CC4" w14:textId="77777777" w:rsidR="00D346F3" w:rsidRDefault="00D346F3">
            <w:pPr>
              <w:spacing w:line="280" w:lineRule="exact"/>
              <w:ind w:firstLineChars="0" w:firstLine="0"/>
              <w:rPr>
                <w:rFonts w:ascii="仿宋" w:hAnsi="仿宋"/>
                <w:sz w:val="24"/>
                <w:szCs w:val="24"/>
              </w:rPr>
            </w:pPr>
          </w:p>
        </w:tc>
        <w:tc>
          <w:tcPr>
            <w:tcW w:w="4820" w:type="dxa"/>
            <w:vAlign w:val="center"/>
          </w:tcPr>
          <w:p w14:paraId="6EEBA154"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2.具有网站规划、设计、制作与维护能力。</w:t>
            </w:r>
          </w:p>
        </w:tc>
        <w:tc>
          <w:tcPr>
            <w:tcW w:w="2268" w:type="dxa"/>
            <w:vAlign w:val="center"/>
          </w:tcPr>
          <w:p w14:paraId="60990388"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网页制作、电子商务网站建设、商务网站建设实训</w:t>
            </w:r>
          </w:p>
        </w:tc>
      </w:tr>
      <w:tr w:rsidR="00D346F3" w14:paraId="44F999CC" w14:textId="77777777" w:rsidTr="00B17B6F">
        <w:trPr>
          <w:trHeight w:val="834"/>
        </w:trPr>
        <w:tc>
          <w:tcPr>
            <w:tcW w:w="1271" w:type="dxa"/>
            <w:vMerge/>
            <w:vAlign w:val="center"/>
          </w:tcPr>
          <w:p w14:paraId="747567D4" w14:textId="77777777" w:rsidR="00D346F3" w:rsidRDefault="00D346F3">
            <w:pPr>
              <w:spacing w:line="280" w:lineRule="exact"/>
              <w:ind w:firstLineChars="0" w:firstLine="0"/>
              <w:rPr>
                <w:rFonts w:ascii="仿宋" w:hAnsi="仿宋"/>
                <w:sz w:val="24"/>
                <w:szCs w:val="24"/>
              </w:rPr>
            </w:pPr>
          </w:p>
        </w:tc>
        <w:tc>
          <w:tcPr>
            <w:tcW w:w="4820" w:type="dxa"/>
            <w:vAlign w:val="center"/>
          </w:tcPr>
          <w:p w14:paraId="571D1C49"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3.具有网上营销及其它电子商务活动的组织和管理等能力。</w:t>
            </w:r>
          </w:p>
        </w:tc>
        <w:tc>
          <w:tcPr>
            <w:tcW w:w="2268" w:type="dxa"/>
            <w:vAlign w:val="center"/>
          </w:tcPr>
          <w:p w14:paraId="12D3087F" w14:textId="100341B6"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网络营销</w:t>
            </w:r>
            <w:r w:rsidR="00072394">
              <w:rPr>
                <w:rFonts w:ascii="仿宋" w:hAnsi="仿宋" w:hint="eastAsia"/>
                <w:kern w:val="2"/>
                <w:sz w:val="24"/>
                <w:szCs w:val="24"/>
              </w:rPr>
              <w:t>、</w:t>
            </w:r>
            <w:r>
              <w:rPr>
                <w:rFonts w:ascii="仿宋" w:hAnsi="仿宋" w:hint="eastAsia"/>
                <w:kern w:val="2"/>
                <w:sz w:val="24"/>
                <w:szCs w:val="24"/>
              </w:rPr>
              <w:t>物流与供应链管理</w:t>
            </w:r>
          </w:p>
        </w:tc>
      </w:tr>
      <w:tr w:rsidR="00D346F3" w14:paraId="76C8D789" w14:textId="77777777" w:rsidTr="00B17B6F">
        <w:trPr>
          <w:trHeight w:val="514"/>
        </w:trPr>
        <w:tc>
          <w:tcPr>
            <w:tcW w:w="1271" w:type="dxa"/>
            <w:vMerge/>
            <w:vAlign w:val="center"/>
          </w:tcPr>
          <w:p w14:paraId="368E00A6" w14:textId="77777777" w:rsidR="00D346F3" w:rsidRDefault="00D346F3">
            <w:pPr>
              <w:spacing w:line="280" w:lineRule="exact"/>
              <w:ind w:firstLineChars="0" w:firstLine="0"/>
              <w:rPr>
                <w:rFonts w:ascii="仿宋" w:hAnsi="仿宋"/>
                <w:sz w:val="24"/>
                <w:szCs w:val="24"/>
              </w:rPr>
            </w:pPr>
          </w:p>
        </w:tc>
        <w:tc>
          <w:tcPr>
            <w:tcW w:w="4820" w:type="dxa"/>
            <w:vAlign w:val="center"/>
          </w:tcPr>
          <w:p w14:paraId="00BBBC78"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4.阅读本专业的英语文献资料的能力。</w:t>
            </w:r>
          </w:p>
        </w:tc>
        <w:tc>
          <w:tcPr>
            <w:tcW w:w="2268" w:type="dxa"/>
            <w:vAlign w:val="center"/>
          </w:tcPr>
          <w:p w14:paraId="3D3A0B1B"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英语</w:t>
            </w:r>
          </w:p>
        </w:tc>
      </w:tr>
      <w:tr w:rsidR="00D346F3" w14:paraId="56BE79AB" w14:textId="77777777" w:rsidTr="00B17B6F">
        <w:tc>
          <w:tcPr>
            <w:tcW w:w="1271" w:type="dxa"/>
            <w:vMerge/>
            <w:vAlign w:val="center"/>
          </w:tcPr>
          <w:p w14:paraId="12018813" w14:textId="77777777" w:rsidR="00D346F3" w:rsidRDefault="00D346F3">
            <w:pPr>
              <w:spacing w:line="280" w:lineRule="exact"/>
              <w:ind w:firstLineChars="0" w:firstLine="0"/>
              <w:rPr>
                <w:rFonts w:ascii="仿宋" w:hAnsi="仿宋"/>
                <w:sz w:val="24"/>
                <w:szCs w:val="24"/>
              </w:rPr>
            </w:pPr>
          </w:p>
        </w:tc>
        <w:tc>
          <w:tcPr>
            <w:tcW w:w="4820" w:type="dxa"/>
            <w:vAlign w:val="center"/>
          </w:tcPr>
          <w:p w14:paraId="5FCE0A8E"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5.自我学习、知识技能的更新、适应岗位实习变化的能力。</w:t>
            </w:r>
          </w:p>
        </w:tc>
        <w:tc>
          <w:tcPr>
            <w:tcW w:w="2268" w:type="dxa"/>
            <w:vAlign w:val="center"/>
          </w:tcPr>
          <w:p w14:paraId="7E77D8A0"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实习</w:t>
            </w:r>
          </w:p>
        </w:tc>
      </w:tr>
      <w:tr w:rsidR="00D346F3" w14:paraId="732E33A3" w14:textId="77777777" w:rsidTr="00BF5128">
        <w:trPr>
          <w:trHeight w:val="606"/>
        </w:trPr>
        <w:tc>
          <w:tcPr>
            <w:tcW w:w="1271" w:type="dxa"/>
            <w:vMerge/>
            <w:vAlign w:val="center"/>
          </w:tcPr>
          <w:p w14:paraId="644E8596" w14:textId="77777777" w:rsidR="00D346F3" w:rsidRDefault="00D346F3">
            <w:pPr>
              <w:spacing w:line="280" w:lineRule="exact"/>
              <w:ind w:firstLineChars="0" w:firstLine="0"/>
              <w:rPr>
                <w:rFonts w:ascii="仿宋" w:hAnsi="仿宋"/>
                <w:sz w:val="24"/>
                <w:szCs w:val="24"/>
              </w:rPr>
            </w:pPr>
          </w:p>
        </w:tc>
        <w:tc>
          <w:tcPr>
            <w:tcW w:w="4820" w:type="dxa"/>
            <w:vAlign w:val="center"/>
          </w:tcPr>
          <w:p w14:paraId="3367BDFC"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6.职业素质：质量意识、工程意识、团队实习 精神、合作精神。</w:t>
            </w:r>
          </w:p>
        </w:tc>
        <w:tc>
          <w:tcPr>
            <w:tcW w:w="2268" w:type="dxa"/>
            <w:vAlign w:val="center"/>
          </w:tcPr>
          <w:p w14:paraId="2DF03501" w14:textId="77777777" w:rsidR="00D346F3" w:rsidRDefault="005C0A6D">
            <w:pPr>
              <w:spacing w:line="280" w:lineRule="exact"/>
              <w:ind w:firstLineChars="0" w:firstLine="0"/>
              <w:rPr>
                <w:rFonts w:ascii="仿宋" w:hAnsi="仿宋"/>
                <w:sz w:val="24"/>
                <w:szCs w:val="24"/>
              </w:rPr>
            </w:pPr>
            <w:r>
              <w:rPr>
                <w:rFonts w:ascii="仿宋" w:hAnsi="仿宋" w:hint="eastAsia"/>
                <w:kern w:val="2"/>
                <w:sz w:val="24"/>
                <w:szCs w:val="24"/>
              </w:rPr>
              <w:t>实习</w:t>
            </w:r>
          </w:p>
        </w:tc>
      </w:tr>
    </w:tbl>
    <w:p w14:paraId="4E7FF0F8" w14:textId="77777777" w:rsidR="00D346F3" w:rsidRDefault="005C0A6D">
      <w:pPr>
        <w:pStyle w:val="1"/>
        <w:ind w:firstLine="640"/>
      </w:pPr>
      <w:bookmarkStart w:id="96" w:name="_Toc343"/>
      <w:bookmarkStart w:id="97" w:name="_Toc68093728"/>
      <w:bookmarkStart w:id="98" w:name="_Toc17698"/>
      <w:bookmarkStart w:id="99" w:name="_Toc18405"/>
      <w:bookmarkStart w:id="100" w:name="_Toc18593"/>
      <w:bookmarkStart w:id="101" w:name="_Toc31859"/>
      <w:bookmarkStart w:id="102" w:name="_Toc70434928"/>
      <w:r>
        <w:rPr>
          <w:rFonts w:hint="eastAsia"/>
        </w:rPr>
        <w:t>八、主要接续专业</w:t>
      </w:r>
      <w:bookmarkEnd w:id="96"/>
      <w:bookmarkEnd w:id="97"/>
      <w:bookmarkEnd w:id="98"/>
      <w:bookmarkEnd w:id="99"/>
      <w:bookmarkEnd w:id="100"/>
      <w:bookmarkEnd w:id="101"/>
      <w:bookmarkEnd w:id="102"/>
    </w:p>
    <w:p w14:paraId="1D4C4492" w14:textId="77777777" w:rsidR="00D346F3" w:rsidRDefault="005C0A6D">
      <w:pPr>
        <w:ind w:firstLine="640"/>
      </w:pPr>
      <w:r>
        <w:rPr>
          <w:rFonts w:hint="eastAsia"/>
        </w:rPr>
        <w:t>高职：电子商务</w:t>
      </w:r>
    </w:p>
    <w:p w14:paraId="11EF4CCA" w14:textId="77777777" w:rsidR="00D346F3" w:rsidRDefault="005C0A6D">
      <w:pPr>
        <w:ind w:firstLine="640"/>
      </w:pPr>
      <w:r>
        <w:rPr>
          <w:rFonts w:hint="eastAsia"/>
        </w:rPr>
        <w:t>本科：电子商务</w:t>
      </w:r>
    </w:p>
    <w:p w14:paraId="24619A41" w14:textId="77777777" w:rsidR="00D346F3" w:rsidRDefault="005C0A6D">
      <w:pPr>
        <w:pStyle w:val="1"/>
        <w:ind w:firstLine="640"/>
      </w:pPr>
      <w:bookmarkStart w:id="103" w:name="_Toc68093729"/>
      <w:bookmarkStart w:id="104" w:name="_Toc8397"/>
      <w:bookmarkStart w:id="105" w:name="_Toc29526"/>
      <w:bookmarkStart w:id="106" w:name="_Toc5015"/>
      <w:bookmarkStart w:id="107" w:name="_Toc6933"/>
      <w:bookmarkStart w:id="108" w:name="_Toc9366"/>
      <w:bookmarkStart w:id="109" w:name="_Toc70434929"/>
      <w:r>
        <w:rPr>
          <w:rFonts w:hint="eastAsia"/>
        </w:rPr>
        <w:lastRenderedPageBreak/>
        <w:t>九、课程结构</w:t>
      </w:r>
      <w:bookmarkEnd w:id="103"/>
      <w:bookmarkEnd w:id="104"/>
      <w:bookmarkEnd w:id="105"/>
      <w:bookmarkEnd w:id="106"/>
      <w:bookmarkEnd w:id="107"/>
      <w:bookmarkEnd w:id="108"/>
      <w:bookmarkEnd w:id="109"/>
    </w:p>
    <w:p w14:paraId="4F678448" w14:textId="77777777" w:rsidR="00D346F3" w:rsidRDefault="005C0A6D">
      <w:pPr>
        <w:ind w:firstLine="640"/>
        <w:rPr>
          <w:rFonts w:ascii="仿宋" w:hAnsi="仿宋"/>
        </w:rPr>
      </w:pPr>
      <w:r>
        <w:rPr>
          <w:rFonts w:hint="eastAsia"/>
        </w:rPr>
        <w:t>课程结构如下表：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6521"/>
      </w:tblGrid>
      <w:tr w:rsidR="00D346F3" w:rsidRPr="00C672EF" w14:paraId="1D9FECE1" w14:textId="77777777">
        <w:trPr>
          <w:trHeight w:val="534"/>
        </w:trPr>
        <w:tc>
          <w:tcPr>
            <w:tcW w:w="1838" w:type="dxa"/>
            <w:gridSpan w:val="2"/>
            <w:vAlign w:val="center"/>
          </w:tcPr>
          <w:p w14:paraId="514AA1BC" w14:textId="77777777" w:rsidR="00D346F3" w:rsidRPr="0028435D" w:rsidRDefault="005C0A6D" w:rsidP="00C672EF">
            <w:pPr>
              <w:spacing w:line="240" w:lineRule="exact"/>
              <w:ind w:firstLineChars="0" w:firstLine="0"/>
              <w:jc w:val="center"/>
              <w:rPr>
                <w:rFonts w:ascii="仿宋" w:hAnsi="仿宋"/>
                <w:b/>
                <w:sz w:val="24"/>
                <w:szCs w:val="24"/>
              </w:rPr>
            </w:pPr>
            <w:bookmarkStart w:id="110" w:name="_Toc3328735"/>
            <w:bookmarkStart w:id="111" w:name="_Toc21896"/>
            <w:bookmarkStart w:id="112" w:name="_Toc5570"/>
            <w:bookmarkStart w:id="113" w:name="_Toc2258"/>
            <w:bookmarkStart w:id="114" w:name="_Toc2516801"/>
            <w:bookmarkStart w:id="115" w:name="_Toc2516472"/>
            <w:r w:rsidRPr="0028435D">
              <w:rPr>
                <w:rFonts w:ascii="仿宋" w:hAnsi="仿宋" w:hint="eastAsia"/>
                <w:b/>
                <w:sz w:val="24"/>
                <w:szCs w:val="24"/>
              </w:rPr>
              <w:t>类别</w:t>
            </w:r>
            <w:bookmarkEnd w:id="110"/>
            <w:bookmarkEnd w:id="111"/>
            <w:bookmarkEnd w:id="112"/>
            <w:bookmarkEnd w:id="113"/>
            <w:bookmarkEnd w:id="114"/>
            <w:bookmarkEnd w:id="115"/>
          </w:p>
        </w:tc>
        <w:tc>
          <w:tcPr>
            <w:tcW w:w="6521" w:type="dxa"/>
            <w:vAlign w:val="center"/>
          </w:tcPr>
          <w:p w14:paraId="372B927F" w14:textId="77777777" w:rsidR="00D346F3" w:rsidRPr="0028435D" w:rsidRDefault="005C0A6D" w:rsidP="00C672EF">
            <w:pPr>
              <w:spacing w:line="240" w:lineRule="exact"/>
              <w:ind w:firstLineChars="0" w:firstLine="0"/>
              <w:jc w:val="center"/>
              <w:rPr>
                <w:rFonts w:ascii="仿宋" w:hAnsi="仿宋"/>
                <w:b/>
                <w:sz w:val="24"/>
                <w:szCs w:val="24"/>
              </w:rPr>
            </w:pPr>
            <w:bookmarkStart w:id="116" w:name="_Toc10376"/>
            <w:bookmarkStart w:id="117" w:name="_Toc28802"/>
            <w:bookmarkStart w:id="118" w:name="_Toc3328736"/>
            <w:bookmarkStart w:id="119" w:name="_Toc2516802"/>
            <w:bookmarkStart w:id="120" w:name="_Toc2516473"/>
            <w:bookmarkStart w:id="121" w:name="_Toc9499"/>
            <w:r w:rsidRPr="0028435D">
              <w:rPr>
                <w:rFonts w:ascii="仿宋" w:hAnsi="仿宋" w:hint="eastAsia"/>
                <w:b/>
                <w:sz w:val="24"/>
                <w:szCs w:val="24"/>
              </w:rPr>
              <w:t>课程名称</w:t>
            </w:r>
            <w:bookmarkEnd w:id="116"/>
            <w:bookmarkEnd w:id="117"/>
            <w:bookmarkEnd w:id="118"/>
            <w:bookmarkEnd w:id="119"/>
            <w:bookmarkEnd w:id="120"/>
            <w:bookmarkEnd w:id="121"/>
          </w:p>
        </w:tc>
      </w:tr>
      <w:tr w:rsidR="00D346F3" w:rsidRPr="00C672EF" w14:paraId="3949E9EB" w14:textId="77777777">
        <w:trPr>
          <w:trHeight w:val="534"/>
        </w:trPr>
        <w:tc>
          <w:tcPr>
            <w:tcW w:w="1838" w:type="dxa"/>
            <w:gridSpan w:val="2"/>
            <w:vMerge w:val="restart"/>
            <w:vAlign w:val="center"/>
          </w:tcPr>
          <w:p w14:paraId="1B4F25F1" w14:textId="77777777" w:rsidR="00D346F3" w:rsidRPr="00C672EF" w:rsidRDefault="005C0A6D" w:rsidP="00C672EF">
            <w:pPr>
              <w:spacing w:line="240" w:lineRule="exact"/>
              <w:ind w:firstLineChars="0" w:firstLine="0"/>
              <w:jc w:val="center"/>
              <w:rPr>
                <w:rFonts w:ascii="仿宋" w:hAnsi="仿宋"/>
                <w:sz w:val="24"/>
                <w:szCs w:val="24"/>
              </w:rPr>
            </w:pPr>
            <w:bookmarkStart w:id="122" w:name="_Toc3328737"/>
            <w:bookmarkStart w:id="123" w:name="_Toc7444"/>
            <w:bookmarkStart w:id="124" w:name="_Toc14292"/>
            <w:bookmarkStart w:id="125" w:name="_Toc26551"/>
            <w:bookmarkStart w:id="126" w:name="_Toc2516803"/>
            <w:bookmarkStart w:id="127" w:name="_Toc2516474"/>
            <w:r w:rsidRPr="00C672EF">
              <w:rPr>
                <w:rFonts w:ascii="仿宋" w:hAnsi="仿宋" w:hint="eastAsia"/>
                <w:sz w:val="24"/>
                <w:szCs w:val="24"/>
              </w:rPr>
              <w:t>文化课</w:t>
            </w:r>
            <w:bookmarkEnd w:id="122"/>
            <w:bookmarkEnd w:id="123"/>
            <w:bookmarkEnd w:id="124"/>
            <w:bookmarkEnd w:id="125"/>
            <w:bookmarkEnd w:id="126"/>
            <w:bookmarkEnd w:id="127"/>
          </w:p>
        </w:tc>
        <w:tc>
          <w:tcPr>
            <w:tcW w:w="6521" w:type="dxa"/>
            <w:vAlign w:val="center"/>
          </w:tcPr>
          <w:p w14:paraId="466F5CDA" w14:textId="77777777" w:rsidR="00D346F3" w:rsidRPr="00C672EF" w:rsidRDefault="005C0A6D" w:rsidP="00C672EF">
            <w:pPr>
              <w:spacing w:line="240" w:lineRule="exact"/>
              <w:ind w:firstLineChars="0" w:firstLine="0"/>
              <w:rPr>
                <w:rFonts w:ascii="仿宋" w:hAnsi="仿宋"/>
                <w:sz w:val="24"/>
                <w:szCs w:val="24"/>
              </w:rPr>
            </w:pPr>
            <w:bookmarkStart w:id="128" w:name="_Toc3328738"/>
            <w:r w:rsidRPr="00C672EF">
              <w:rPr>
                <w:rFonts w:ascii="仿宋" w:hAnsi="仿宋" w:hint="eastAsia"/>
                <w:sz w:val="24"/>
                <w:szCs w:val="24"/>
              </w:rPr>
              <w:t>安全教育、哲学与人生</w:t>
            </w:r>
            <w:bookmarkEnd w:id="128"/>
            <w:r w:rsidRPr="00C672EF">
              <w:rPr>
                <w:rFonts w:ascii="仿宋" w:hAnsi="仿宋" w:hint="eastAsia"/>
                <w:sz w:val="24"/>
                <w:szCs w:val="24"/>
              </w:rPr>
              <w:t>、职业道德与法律、职业生涯规划</w:t>
            </w:r>
          </w:p>
        </w:tc>
      </w:tr>
      <w:tr w:rsidR="00D346F3" w:rsidRPr="00C672EF" w14:paraId="16073584" w14:textId="77777777">
        <w:trPr>
          <w:trHeight w:val="561"/>
        </w:trPr>
        <w:tc>
          <w:tcPr>
            <w:tcW w:w="1838" w:type="dxa"/>
            <w:gridSpan w:val="2"/>
            <w:vMerge/>
            <w:vAlign w:val="center"/>
          </w:tcPr>
          <w:p w14:paraId="639FA43A" w14:textId="77777777" w:rsidR="00D346F3" w:rsidRPr="00C672EF" w:rsidRDefault="00D346F3" w:rsidP="00C672EF">
            <w:pPr>
              <w:spacing w:line="240" w:lineRule="exact"/>
              <w:ind w:firstLineChars="0" w:firstLine="0"/>
              <w:jc w:val="center"/>
              <w:rPr>
                <w:rFonts w:ascii="仿宋" w:hAnsi="仿宋"/>
                <w:sz w:val="24"/>
                <w:szCs w:val="24"/>
              </w:rPr>
            </w:pPr>
          </w:p>
        </w:tc>
        <w:tc>
          <w:tcPr>
            <w:tcW w:w="6521" w:type="dxa"/>
            <w:vAlign w:val="center"/>
          </w:tcPr>
          <w:p w14:paraId="7E6C2653" w14:textId="77777777" w:rsidR="00D346F3" w:rsidRPr="00C672EF" w:rsidRDefault="005C0A6D" w:rsidP="00C672EF">
            <w:pPr>
              <w:spacing w:line="240" w:lineRule="exact"/>
              <w:ind w:firstLineChars="0" w:firstLine="0"/>
              <w:rPr>
                <w:rFonts w:ascii="仿宋" w:hAnsi="仿宋"/>
                <w:sz w:val="24"/>
                <w:szCs w:val="24"/>
              </w:rPr>
            </w:pPr>
            <w:bookmarkStart w:id="129" w:name="_Toc15213"/>
            <w:bookmarkStart w:id="130" w:name="_Toc2516476"/>
            <w:bookmarkStart w:id="131" w:name="_Toc3328739"/>
            <w:bookmarkStart w:id="132" w:name="_Toc21090"/>
            <w:bookmarkStart w:id="133" w:name="_Toc2516805"/>
            <w:bookmarkStart w:id="134" w:name="_Toc2504"/>
            <w:r w:rsidRPr="00C672EF">
              <w:rPr>
                <w:rFonts w:ascii="仿宋" w:hAnsi="仿宋" w:hint="eastAsia"/>
                <w:sz w:val="24"/>
                <w:szCs w:val="24"/>
              </w:rPr>
              <w:t>数学、语文、英语、体育与健康、计算机应用基础、音乐</w:t>
            </w:r>
            <w:bookmarkEnd w:id="129"/>
            <w:bookmarkEnd w:id="130"/>
            <w:bookmarkEnd w:id="131"/>
            <w:bookmarkEnd w:id="132"/>
            <w:bookmarkEnd w:id="133"/>
            <w:bookmarkEnd w:id="134"/>
            <w:r w:rsidRPr="00C672EF">
              <w:rPr>
                <w:rFonts w:ascii="仿宋" w:hAnsi="仿宋" w:hint="eastAsia"/>
                <w:sz w:val="24"/>
                <w:szCs w:val="24"/>
              </w:rPr>
              <w:t>、美术基础</w:t>
            </w:r>
          </w:p>
        </w:tc>
      </w:tr>
      <w:tr w:rsidR="00D346F3" w:rsidRPr="00C672EF" w14:paraId="7C5DDEB9" w14:textId="77777777">
        <w:trPr>
          <w:trHeight w:val="1095"/>
        </w:trPr>
        <w:tc>
          <w:tcPr>
            <w:tcW w:w="421" w:type="dxa"/>
            <w:vMerge w:val="restart"/>
            <w:vAlign w:val="center"/>
          </w:tcPr>
          <w:p w14:paraId="2D9CCA11" w14:textId="77777777" w:rsidR="00D346F3" w:rsidRPr="00C672EF" w:rsidRDefault="005C0A6D" w:rsidP="00C672EF">
            <w:pPr>
              <w:spacing w:line="240" w:lineRule="exact"/>
              <w:ind w:firstLineChars="0" w:firstLine="0"/>
              <w:rPr>
                <w:rFonts w:ascii="仿宋" w:hAnsi="仿宋"/>
                <w:sz w:val="24"/>
                <w:szCs w:val="24"/>
              </w:rPr>
            </w:pPr>
            <w:bookmarkStart w:id="135" w:name="_Toc2185"/>
            <w:bookmarkStart w:id="136" w:name="_Toc11736"/>
            <w:bookmarkStart w:id="137" w:name="_Toc2516477"/>
            <w:bookmarkStart w:id="138" w:name="_Toc2516806"/>
            <w:bookmarkStart w:id="139" w:name="_Toc3772"/>
            <w:bookmarkStart w:id="140" w:name="_Toc3328740"/>
            <w:r w:rsidRPr="00C672EF">
              <w:rPr>
                <w:rFonts w:ascii="仿宋" w:hAnsi="仿宋" w:hint="eastAsia"/>
                <w:sz w:val="24"/>
                <w:szCs w:val="24"/>
              </w:rPr>
              <w:t>专业课</w:t>
            </w:r>
            <w:bookmarkEnd w:id="135"/>
            <w:bookmarkEnd w:id="136"/>
            <w:bookmarkEnd w:id="137"/>
            <w:bookmarkEnd w:id="138"/>
            <w:bookmarkEnd w:id="139"/>
            <w:bookmarkEnd w:id="140"/>
          </w:p>
        </w:tc>
        <w:tc>
          <w:tcPr>
            <w:tcW w:w="1417" w:type="dxa"/>
            <w:vAlign w:val="center"/>
          </w:tcPr>
          <w:p w14:paraId="7300C218" w14:textId="77777777" w:rsidR="00D346F3" w:rsidRPr="00C672EF" w:rsidRDefault="005C0A6D" w:rsidP="00C672EF">
            <w:pPr>
              <w:spacing w:line="240" w:lineRule="exact"/>
              <w:ind w:firstLineChars="0" w:firstLine="0"/>
              <w:jc w:val="center"/>
              <w:rPr>
                <w:rFonts w:ascii="仿宋" w:hAnsi="仿宋"/>
                <w:sz w:val="24"/>
                <w:szCs w:val="24"/>
              </w:rPr>
            </w:pPr>
            <w:bookmarkStart w:id="141" w:name="_Toc15965"/>
            <w:bookmarkStart w:id="142" w:name="_Toc2516478"/>
            <w:bookmarkStart w:id="143" w:name="_Toc12864"/>
            <w:bookmarkStart w:id="144" w:name="_Toc3328741"/>
            <w:bookmarkStart w:id="145" w:name="_Toc2516807"/>
            <w:bookmarkStart w:id="146" w:name="_Toc30865"/>
            <w:r w:rsidRPr="00C672EF">
              <w:rPr>
                <w:rFonts w:ascii="仿宋" w:hAnsi="仿宋" w:hint="eastAsia"/>
                <w:sz w:val="24"/>
                <w:szCs w:val="24"/>
              </w:rPr>
              <w:t>专业基础课</w:t>
            </w:r>
            <w:bookmarkEnd w:id="141"/>
            <w:bookmarkEnd w:id="142"/>
            <w:bookmarkEnd w:id="143"/>
            <w:bookmarkEnd w:id="144"/>
            <w:bookmarkEnd w:id="145"/>
            <w:bookmarkEnd w:id="146"/>
          </w:p>
        </w:tc>
        <w:tc>
          <w:tcPr>
            <w:tcW w:w="6521" w:type="dxa"/>
            <w:vAlign w:val="center"/>
          </w:tcPr>
          <w:p w14:paraId="7F22FD57" w14:textId="77777777" w:rsidR="00D346F3" w:rsidRPr="00C672EF" w:rsidRDefault="005C0A6D" w:rsidP="00C672EF">
            <w:pPr>
              <w:spacing w:line="240" w:lineRule="exact"/>
              <w:ind w:firstLineChars="0" w:firstLine="0"/>
              <w:rPr>
                <w:rFonts w:ascii="仿宋" w:hAnsi="仿宋"/>
                <w:sz w:val="24"/>
                <w:szCs w:val="24"/>
              </w:rPr>
            </w:pPr>
            <w:bookmarkStart w:id="147" w:name="_Toc2581"/>
            <w:bookmarkStart w:id="148" w:name="_Toc8849"/>
            <w:bookmarkStart w:id="149" w:name="_Toc2516808"/>
            <w:bookmarkStart w:id="150" w:name="_Toc3328742"/>
            <w:bookmarkStart w:id="151" w:name="_Toc1074"/>
            <w:bookmarkStart w:id="152" w:name="_Toc2516479"/>
            <w:r w:rsidRPr="00C672EF">
              <w:rPr>
                <w:rFonts w:ascii="仿宋" w:hAnsi="仿宋" w:hint="eastAsia"/>
                <w:sz w:val="24"/>
                <w:szCs w:val="24"/>
              </w:rPr>
              <w:t>电子商务概论、电子商务文案策划与写作、市场营销、商品实务、搜索引擎营销、网页制作、PS案例教程、经济法</w:t>
            </w:r>
            <w:bookmarkEnd w:id="147"/>
            <w:bookmarkEnd w:id="148"/>
            <w:bookmarkEnd w:id="149"/>
            <w:bookmarkEnd w:id="150"/>
            <w:bookmarkEnd w:id="151"/>
            <w:bookmarkEnd w:id="152"/>
            <w:r w:rsidRPr="00C672EF">
              <w:rPr>
                <w:rFonts w:ascii="仿宋" w:hAnsi="仿宋" w:hint="eastAsia"/>
                <w:sz w:val="24"/>
                <w:szCs w:val="24"/>
              </w:rPr>
              <w:t>、网店运营</w:t>
            </w:r>
          </w:p>
        </w:tc>
      </w:tr>
      <w:tr w:rsidR="00D346F3" w:rsidRPr="00C672EF" w14:paraId="204A15E6" w14:textId="77777777">
        <w:trPr>
          <w:trHeight w:val="561"/>
        </w:trPr>
        <w:tc>
          <w:tcPr>
            <w:tcW w:w="421" w:type="dxa"/>
            <w:vMerge/>
            <w:vAlign w:val="center"/>
          </w:tcPr>
          <w:p w14:paraId="3836639B" w14:textId="77777777" w:rsidR="00D346F3" w:rsidRPr="00C672EF" w:rsidRDefault="00D346F3" w:rsidP="00C672EF">
            <w:pPr>
              <w:spacing w:line="240" w:lineRule="exact"/>
              <w:ind w:firstLineChars="0" w:firstLine="0"/>
              <w:rPr>
                <w:rFonts w:ascii="仿宋" w:hAnsi="仿宋"/>
                <w:sz w:val="24"/>
                <w:szCs w:val="24"/>
              </w:rPr>
            </w:pPr>
          </w:p>
        </w:tc>
        <w:tc>
          <w:tcPr>
            <w:tcW w:w="1417" w:type="dxa"/>
            <w:vAlign w:val="center"/>
          </w:tcPr>
          <w:p w14:paraId="199809A7" w14:textId="77777777" w:rsidR="00D346F3" w:rsidRPr="00C672EF" w:rsidRDefault="005C0A6D" w:rsidP="00C672EF">
            <w:pPr>
              <w:spacing w:line="240" w:lineRule="exact"/>
              <w:ind w:firstLineChars="0" w:firstLine="0"/>
              <w:jc w:val="center"/>
              <w:rPr>
                <w:rFonts w:ascii="仿宋" w:hAnsi="仿宋"/>
                <w:sz w:val="24"/>
                <w:szCs w:val="24"/>
              </w:rPr>
            </w:pPr>
            <w:bookmarkStart w:id="153" w:name="_Toc20802"/>
            <w:bookmarkStart w:id="154" w:name="_Toc2516480"/>
            <w:bookmarkStart w:id="155" w:name="_Toc3328743"/>
            <w:bookmarkStart w:id="156" w:name="_Toc7695"/>
            <w:bookmarkStart w:id="157" w:name="_Toc2516809"/>
            <w:bookmarkStart w:id="158" w:name="_Toc10760"/>
            <w:r w:rsidRPr="00C672EF">
              <w:rPr>
                <w:rFonts w:ascii="仿宋" w:hAnsi="仿宋" w:hint="eastAsia"/>
                <w:sz w:val="24"/>
                <w:szCs w:val="24"/>
              </w:rPr>
              <w:t>核心课程</w:t>
            </w:r>
            <w:bookmarkEnd w:id="153"/>
            <w:bookmarkEnd w:id="154"/>
            <w:bookmarkEnd w:id="155"/>
            <w:bookmarkEnd w:id="156"/>
            <w:bookmarkEnd w:id="157"/>
            <w:bookmarkEnd w:id="158"/>
          </w:p>
        </w:tc>
        <w:tc>
          <w:tcPr>
            <w:tcW w:w="6521" w:type="dxa"/>
            <w:vAlign w:val="center"/>
          </w:tcPr>
          <w:p w14:paraId="78B7050F" w14:textId="77777777" w:rsidR="00D346F3" w:rsidRPr="00C672EF" w:rsidRDefault="005C0A6D" w:rsidP="00C672EF">
            <w:pPr>
              <w:spacing w:line="240" w:lineRule="exact"/>
              <w:ind w:firstLineChars="0" w:firstLine="0"/>
              <w:rPr>
                <w:rFonts w:ascii="仿宋" w:hAnsi="仿宋"/>
                <w:sz w:val="24"/>
                <w:szCs w:val="24"/>
              </w:rPr>
            </w:pPr>
            <w:bookmarkStart w:id="159" w:name="_Toc2516810"/>
            <w:bookmarkStart w:id="160" w:name="_Toc2516481"/>
            <w:bookmarkStart w:id="161" w:name="_Toc26350"/>
            <w:bookmarkStart w:id="162" w:name="_Toc3328744"/>
            <w:bookmarkStart w:id="163" w:name="_Toc22991"/>
            <w:bookmarkStart w:id="164" w:name="_Toc3955"/>
            <w:r w:rsidRPr="00C672EF">
              <w:rPr>
                <w:rFonts w:ascii="仿宋" w:hAnsi="仿宋" w:hint="eastAsia"/>
                <w:sz w:val="24"/>
                <w:szCs w:val="24"/>
              </w:rPr>
              <w:t>商品拍摄与图像处理、网店美工、网络营销、</w:t>
            </w:r>
            <w:bookmarkEnd w:id="159"/>
            <w:bookmarkEnd w:id="160"/>
            <w:r w:rsidRPr="00C672EF">
              <w:rPr>
                <w:rFonts w:ascii="仿宋" w:hAnsi="仿宋" w:hint="eastAsia"/>
                <w:sz w:val="24"/>
                <w:szCs w:val="24"/>
              </w:rPr>
              <w:t>电子商务网站建设、物流与供应链管理、电子商务案例分析</w:t>
            </w:r>
            <w:bookmarkEnd w:id="161"/>
            <w:bookmarkEnd w:id="162"/>
            <w:bookmarkEnd w:id="163"/>
            <w:bookmarkEnd w:id="164"/>
            <w:r w:rsidRPr="00C672EF">
              <w:rPr>
                <w:rFonts w:ascii="仿宋" w:hAnsi="仿宋" w:hint="eastAsia"/>
                <w:sz w:val="24"/>
                <w:szCs w:val="24"/>
              </w:rPr>
              <w:t>网络客户服务与管理</w:t>
            </w:r>
          </w:p>
        </w:tc>
      </w:tr>
      <w:tr w:rsidR="00D346F3" w:rsidRPr="00C672EF" w14:paraId="2D264C12" w14:textId="77777777">
        <w:trPr>
          <w:trHeight w:val="590"/>
        </w:trPr>
        <w:tc>
          <w:tcPr>
            <w:tcW w:w="421" w:type="dxa"/>
            <w:vMerge/>
            <w:vAlign w:val="center"/>
          </w:tcPr>
          <w:p w14:paraId="5536DF5C" w14:textId="77777777" w:rsidR="00D346F3" w:rsidRPr="00C672EF" w:rsidRDefault="00D346F3" w:rsidP="00C672EF">
            <w:pPr>
              <w:spacing w:line="240" w:lineRule="exact"/>
              <w:ind w:firstLineChars="0" w:firstLine="0"/>
              <w:rPr>
                <w:rFonts w:ascii="仿宋" w:hAnsi="仿宋"/>
                <w:sz w:val="24"/>
                <w:szCs w:val="24"/>
              </w:rPr>
            </w:pPr>
          </w:p>
        </w:tc>
        <w:tc>
          <w:tcPr>
            <w:tcW w:w="1417" w:type="dxa"/>
            <w:vAlign w:val="center"/>
          </w:tcPr>
          <w:p w14:paraId="3523BF37" w14:textId="77777777" w:rsidR="00D346F3" w:rsidRPr="00C672EF" w:rsidRDefault="005C0A6D" w:rsidP="00C672EF">
            <w:pPr>
              <w:spacing w:line="240" w:lineRule="exact"/>
              <w:ind w:firstLineChars="0" w:firstLine="0"/>
              <w:jc w:val="center"/>
              <w:rPr>
                <w:rFonts w:ascii="仿宋" w:hAnsi="仿宋"/>
                <w:sz w:val="24"/>
                <w:szCs w:val="24"/>
              </w:rPr>
            </w:pPr>
            <w:bookmarkStart w:id="165" w:name="_Toc26053"/>
            <w:bookmarkStart w:id="166" w:name="_Toc2516811"/>
            <w:bookmarkStart w:id="167" w:name="_Toc3328745"/>
            <w:bookmarkStart w:id="168" w:name="_Toc2516482"/>
            <w:bookmarkStart w:id="169" w:name="_Toc8509"/>
            <w:bookmarkStart w:id="170" w:name="_Toc1842"/>
            <w:r w:rsidRPr="00C672EF">
              <w:rPr>
                <w:rFonts w:ascii="仿宋" w:hAnsi="仿宋" w:hint="eastAsia"/>
                <w:sz w:val="24"/>
                <w:szCs w:val="24"/>
              </w:rPr>
              <w:t>综合实践</w:t>
            </w:r>
            <w:bookmarkEnd w:id="165"/>
            <w:bookmarkEnd w:id="166"/>
            <w:bookmarkEnd w:id="167"/>
            <w:bookmarkEnd w:id="168"/>
            <w:bookmarkEnd w:id="169"/>
            <w:bookmarkEnd w:id="170"/>
          </w:p>
        </w:tc>
        <w:tc>
          <w:tcPr>
            <w:tcW w:w="6521" w:type="dxa"/>
            <w:vAlign w:val="center"/>
          </w:tcPr>
          <w:p w14:paraId="376B5EF2" w14:textId="77777777" w:rsidR="00D346F3" w:rsidRPr="00C672EF" w:rsidRDefault="005C0A6D" w:rsidP="00C672EF">
            <w:pPr>
              <w:spacing w:line="240" w:lineRule="exact"/>
              <w:ind w:firstLineChars="0" w:firstLine="0"/>
              <w:rPr>
                <w:rFonts w:ascii="仿宋" w:hAnsi="仿宋"/>
                <w:sz w:val="24"/>
                <w:szCs w:val="24"/>
              </w:rPr>
            </w:pPr>
            <w:bookmarkStart w:id="171" w:name="_Toc2516812"/>
            <w:bookmarkStart w:id="172" w:name="_Toc2516483"/>
            <w:bookmarkStart w:id="173" w:name="_Toc22231"/>
            <w:bookmarkStart w:id="174" w:name="_Toc5541"/>
            <w:bookmarkStart w:id="175" w:name="_Toc25950"/>
            <w:bookmarkStart w:id="176" w:name="_Toc3328746"/>
            <w:r w:rsidRPr="00C672EF">
              <w:rPr>
                <w:rFonts w:ascii="仿宋" w:hAnsi="仿宋" w:hint="eastAsia"/>
                <w:sz w:val="24"/>
                <w:szCs w:val="24"/>
              </w:rPr>
              <w:t>电子商务</w:t>
            </w:r>
            <w:proofErr w:type="gramStart"/>
            <w:r w:rsidRPr="00C672EF">
              <w:rPr>
                <w:rFonts w:ascii="仿宋" w:hAnsi="仿宋" w:hint="eastAsia"/>
                <w:sz w:val="24"/>
                <w:szCs w:val="24"/>
              </w:rPr>
              <w:t>员综合实</w:t>
            </w:r>
            <w:proofErr w:type="gramEnd"/>
            <w:r w:rsidRPr="00C672EF">
              <w:rPr>
                <w:rFonts w:ascii="仿宋" w:hAnsi="仿宋" w:hint="eastAsia"/>
                <w:sz w:val="24"/>
                <w:szCs w:val="24"/>
              </w:rPr>
              <w:t>训、电子商务实验室实训、商务网站建设实训</w:t>
            </w:r>
            <w:bookmarkEnd w:id="171"/>
            <w:bookmarkEnd w:id="172"/>
            <w:bookmarkEnd w:id="173"/>
            <w:bookmarkEnd w:id="174"/>
            <w:bookmarkEnd w:id="175"/>
            <w:bookmarkEnd w:id="176"/>
          </w:p>
        </w:tc>
      </w:tr>
    </w:tbl>
    <w:p w14:paraId="3141266E" w14:textId="77777777" w:rsidR="00D346F3" w:rsidRDefault="005C0A6D">
      <w:pPr>
        <w:pStyle w:val="1"/>
        <w:ind w:firstLine="640"/>
      </w:pPr>
      <w:bookmarkStart w:id="177" w:name="_Toc19249"/>
      <w:bookmarkStart w:id="178" w:name="_Toc14217"/>
      <w:bookmarkStart w:id="179" w:name="_Toc24200"/>
      <w:bookmarkStart w:id="180" w:name="_Toc32551"/>
      <w:bookmarkStart w:id="181" w:name="_Toc68093730"/>
      <w:bookmarkStart w:id="182" w:name="_Toc41"/>
      <w:bookmarkStart w:id="183" w:name="_Toc70434930"/>
      <w:r>
        <w:rPr>
          <w:rFonts w:hint="eastAsia"/>
        </w:rPr>
        <w:t>十、专业核心课程分析</w:t>
      </w:r>
      <w:bookmarkEnd w:id="177"/>
      <w:bookmarkEnd w:id="178"/>
      <w:bookmarkEnd w:id="179"/>
      <w:bookmarkEnd w:id="180"/>
      <w:bookmarkEnd w:id="181"/>
      <w:bookmarkEnd w:id="182"/>
      <w:bookmarkEnd w:id="183"/>
    </w:p>
    <w:p w14:paraId="2B6C2646" w14:textId="77777777" w:rsidR="00D346F3" w:rsidRDefault="005C0A6D">
      <w:pPr>
        <w:pStyle w:val="2"/>
        <w:ind w:firstLine="640"/>
      </w:pPr>
      <w:bookmarkStart w:id="184" w:name="_Toc526440793"/>
      <w:bookmarkStart w:id="185" w:name="_Toc23093"/>
      <w:bookmarkStart w:id="186" w:name="_Toc3328748"/>
      <w:bookmarkStart w:id="187" w:name="_Toc10598"/>
      <w:bookmarkStart w:id="188" w:name="_Toc318"/>
      <w:bookmarkStart w:id="189" w:name="_Toc68093731"/>
      <w:bookmarkStart w:id="190" w:name="_Toc70434931"/>
      <w:r>
        <w:rPr>
          <w:rFonts w:hint="eastAsia"/>
        </w:rPr>
        <w:t>（一）电子商务网站建设</w:t>
      </w:r>
      <w:bookmarkEnd w:id="184"/>
      <w:bookmarkEnd w:id="185"/>
      <w:bookmarkEnd w:id="186"/>
      <w:bookmarkEnd w:id="187"/>
      <w:bookmarkEnd w:id="188"/>
      <w:bookmarkEnd w:id="189"/>
      <w:bookmarkEnd w:id="190"/>
    </w:p>
    <w:p w14:paraId="6F051CE0" w14:textId="77777777" w:rsidR="00D346F3" w:rsidRDefault="005C0A6D">
      <w:pPr>
        <w:ind w:firstLine="640"/>
        <w:rPr>
          <w:rFonts w:ascii="仿宋" w:hAnsi="仿宋"/>
        </w:rPr>
      </w:pPr>
      <w:r>
        <w:t>本课程</w:t>
      </w:r>
      <w:r>
        <w:rPr>
          <w:rFonts w:hint="eastAsia"/>
        </w:rPr>
        <w:t>内容包括：网店前期策划、网店美工设计、网店推广、网店客服管理、仓储与物流、网店数据分析、网店会员管理等，</w:t>
      </w:r>
      <w:r>
        <w:t>主要面向的岗位是电子商务专业的网店运营专员。培养学生掌握网络开店的必备理论知识和基本流程：培养学生获得与网店经营相关的学习能力、操作能力、营销能力，强化学生的实践，増</w:t>
      </w:r>
      <w:proofErr w:type="gramStart"/>
      <w:r>
        <w:t>强学生</w:t>
      </w:r>
      <w:proofErr w:type="gramEnd"/>
      <w:r>
        <w:t>的创业意识、交流沟通能力：让学生在能做到完成课程的同时</w:t>
      </w:r>
      <w:proofErr w:type="gramStart"/>
      <w:r>
        <w:t>便初步</w:t>
      </w:r>
      <w:proofErr w:type="gramEnd"/>
      <w:r>
        <w:t>成为了一名拥有自己网上店铺的网商。</w:t>
      </w:r>
    </w:p>
    <w:p w14:paraId="3231A839" w14:textId="77777777" w:rsidR="00D346F3" w:rsidRDefault="005C0A6D">
      <w:pPr>
        <w:ind w:firstLine="640"/>
        <w:rPr>
          <w:rFonts w:ascii="仿宋" w:hAnsi="仿宋"/>
        </w:rPr>
      </w:pPr>
      <w:r>
        <w:t>本课程主要面向的岗位是电子商务专业的网店运营专员。培养学生掌握网络开店的必备理论知识和基本流程：培养学生获得与网店经营相关的学习能力、操作能力、营销能力，强化学生的实践，増</w:t>
      </w:r>
      <w:proofErr w:type="gramStart"/>
      <w:r>
        <w:t>强学生</w:t>
      </w:r>
      <w:proofErr w:type="gramEnd"/>
      <w:r>
        <w:t>的创业意识、交流沟通能力：</w:t>
      </w:r>
      <w:r>
        <w:lastRenderedPageBreak/>
        <w:t>让学生在能做到完成课程的同时初步成为了一名拥有自己网上店铺的网商</w:t>
      </w:r>
      <w:r>
        <w:rPr>
          <w:rFonts w:ascii="仿宋" w:hAnsi="仿宋"/>
        </w:rPr>
        <w:t xml:space="preserve">。 </w:t>
      </w:r>
    </w:p>
    <w:p w14:paraId="360F6D72" w14:textId="77777777" w:rsidR="00D346F3" w:rsidRDefault="005C0A6D">
      <w:pPr>
        <w:pStyle w:val="2"/>
        <w:ind w:firstLine="640"/>
      </w:pPr>
      <w:bookmarkStart w:id="191" w:name="_Toc3328749"/>
      <w:bookmarkStart w:id="192" w:name="_Toc68093732"/>
      <w:bookmarkStart w:id="193" w:name="_Toc20652"/>
      <w:bookmarkStart w:id="194" w:name="_Toc274"/>
      <w:bookmarkStart w:id="195" w:name="_Toc11704"/>
      <w:bookmarkStart w:id="196" w:name="_Toc70434932"/>
      <w:r>
        <w:rPr>
          <w:rFonts w:hint="eastAsia"/>
        </w:rPr>
        <w:t>（二）网络营销</w:t>
      </w:r>
      <w:bookmarkEnd w:id="191"/>
      <w:bookmarkEnd w:id="192"/>
      <w:bookmarkEnd w:id="193"/>
      <w:bookmarkEnd w:id="194"/>
      <w:bookmarkEnd w:id="195"/>
      <w:bookmarkEnd w:id="196"/>
    </w:p>
    <w:p w14:paraId="08E686FC" w14:textId="77777777" w:rsidR="00D346F3" w:rsidRDefault="005C0A6D">
      <w:pPr>
        <w:ind w:firstLine="640"/>
      </w:pPr>
      <w:r>
        <w:rPr>
          <w:rFonts w:hint="eastAsia"/>
        </w:rPr>
        <w:t>网络营销概论、定义、特点和发展；网络营销宏观和微观环境分析；在线消费者行为；顾客管理；网上调查；网络市场细分和目标市场；建立营销导向的网站；外向营销；网上产品与定价策略；在线渠道的职能、渠道长度、渠道伙伴的关系及在线零售；网上沟通；网上关系营销策略；网络营销计划，包括制定计划、环境分析、识别对象、设定目标、制定营销策略、行动方案、制定预算和评估计划等。</w:t>
      </w:r>
    </w:p>
    <w:p w14:paraId="0ED5197D" w14:textId="77777777" w:rsidR="00D346F3" w:rsidRDefault="005C0A6D">
      <w:pPr>
        <w:ind w:firstLine="640"/>
        <w:rPr>
          <w:rFonts w:ascii="仿宋" w:hAnsi="仿宋"/>
        </w:rPr>
      </w:pPr>
      <w:r>
        <w:rPr>
          <w:rFonts w:hint="eastAsia"/>
        </w:rPr>
        <w:t>基本要求：通过本课程的学习，使同学们对网络营销的基本理论和基本概念有一定的了解，对在网络虚拟市场开展营销活动的原理和特点、环境与方法、工具和手段、目标与实施控制等相关内容有全面的领会和感性认识，并且在企业的网络营销实务中，并掌握开展网络营销的操作思路和相应的运作技巧，具备一定的实际应用能力。使学生掌握网络营销策略和营销方案的制定</w:t>
      </w:r>
      <w:r>
        <w:rPr>
          <w:rFonts w:ascii="仿宋" w:hAnsi="仿宋" w:hint="eastAsia"/>
        </w:rPr>
        <w:t>。</w:t>
      </w:r>
    </w:p>
    <w:p w14:paraId="203F7CC5" w14:textId="77777777" w:rsidR="00D346F3" w:rsidRDefault="005C0A6D">
      <w:pPr>
        <w:pStyle w:val="2"/>
        <w:ind w:firstLine="640"/>
      </w:pPr>
      <w:bookmarkStart w:id="197" w:name="_Toc17134"/>
      <w:bookmarkStart w:id="198" w:name="_Toc68093733"/>
      <w:bookmarkStart w:id="199" w:name="_Toc20987"/>
      <w:bookmarkStart w:id="200" w:name="_Toc3328750"/>
      <w:bookmarkStart w:id="201" w:name="_Toc31270"/>
      <w:bookmarkStart w:id="202" w:name="_Toc70434933"/>
      <w:r>
        <w:rPr>
          <w:rFonts w:hint="eastAsia"/>
        </w:rPr>
        <w:t>（三）商品拍摄与图像处理</w:t>
      </w:r>
      <w:bookmarkEnd w:id="197"/>
      <w:bookmarkEnd w:id="198"/>
      <w:bookmarkEnd w:id="199"/>
      <w:bookmarkEnd w:id="200"/>
      <w:bookmarkEnd w:id="201"/>
      <w:bookmarkEnd w:id="202"/>
    </w:p>
    <w:p w14:paraId="3EA2596C" w14:textId="77777777" w:rsidR="00D346F3" w:rsidRDefault="005C0A6D">
      <w:pPr>
        <w:ind w:firstLine="640"/>
        <w:rPr>
          <w:rFonts w:ascii="仿宋" w:hAnsi="仿宋"/>
        </w:rPr>
      </w:pPr>
      <w:r>
        <w:rPr>
          <w:rFonts w:hint="eastAsia"/>
        </w:rPr>
        <w:t>本课程主要内容有：服装、鞋子、陶瓷器具、食品、化妆品、数码设备、饰品等物品拍摄及图像处理，培养学生商品拍摄和图像后期处理的能力，帮助学生提高审美能力和对艺术规律的把握，为拍摄出合格的商品图片奠定良好的基础。</w:t>
      </w:r>
    </w:p>
    <w:p w14:paraId="754D657D" w14:textId="77777777" w:rsidR="00D346F3" w:rsidRDefault="005C0A6D">
      <w:pPr>
        <w:pStyle w:val="2"/>
        <w:ind w:firstLine="640"/>
      </w:pPr>
      <w:bookmarkStart w:id="203" w:name="_Toc30204"/>
      <w:bookmarkStart w:id="204" w:name="_Toc3328751"/>
      <w:bookmarkStart w:id="205" w:name="_Toc68093734"/>
      <w:bookmarkStart w:id="206" w:name="_Toc1536"/>
      <w:bookmarkStart w:id="207" w:name="_Toc15106"/>
      <w:bookmarkStart w:id="208" w:name="_Toc70434934"/>
      <w:r>
        <w:rPr>
          <w:rFonts w:hint="eastAsia"/>
        </w:rPr>
        <w:lastRenderedPageBreak/>
        <w:t>（四）网店美工</w:t>
      </w:r>
      <w:bookmarkEnd w:id="203"/>
      <w:bookmarkEnd w:id="204"/>
      <w:bookmarkEnd w:id="205"/>
      <w:bookmarkEnd w:id="206"/>
      <w:bookmarkEnd w:id="207"/>
      <w:bookmarkEnd w:id="208"/>
    </w:p>
    <w:p w14:paraId="353B63C6" w14:textId="77777777" w:rsidR="00D346F3" w:rsidRDefault="005C0A6D">
      <w:pPr>
        <w:ind w:firstLine="640"/>
      </w:pPr>
      <w:r>
        <w:rPr>
          <w:rFonts w:hint="eastAsia"/>
        </w:rPr>
        <w:t>本课程按照网店美工岗位从业人员的典型工作任务，总结细化再现出</w:t>
      </w:r>
      <w:r>
        <w:t>5</w:t>
      </w:r>
      <w:r>
        <w:t>个学习项目，从</w:t>
      </w:r>
      <w:proofErr w:type="gramStart"/>
      <w:r>
        <w:t>简单修图到</w:t>
      </w:r>
      <w:proofErr w:type="gramEnd"/>
      <w:r>
        <w:t>商品主辅图制作，</w:t>
      </w:r>
      <w:proofErr w:type="gramStart"/>
      <w:r>
        <w:t>进阶到广告</w:t>
      </w:r>
      <w:proofErr w:type="gramEnd"/>
      <w:r>
        <w:t>制作和店铺装修及商品描述，最后进行数据分析和网店装修诊断，通过实际案例讲解，充分体现了</w:t>
      </w:r>
      <w:r>
        <w:t>“</w:t>
      </w:r>
      <w:r>
        <w:t>做中学</w:t>
      </w:r>
      <w:r>
        <w:t>”</w:t>
      </w:r>
      <w:r>
        <w:t>的思想，在保证基本知识能力的基础上，重点培养学生分析问题、解决问题的能力</w:t>
      </w:r>
      <w:r>
        <w:t>,</w:t>
      </w:r>
      <w:r>
        <w:t>让学生毕业后能尽快进入美工岗位，顺利投入岗位工作。</w:t>
      </w:r>
    </w:p>
    <w:p w14:paraId="426F640B" w14:textId="77777777" w:rsidR="00D346F3" w:rsidRDefault="005C0A6D">
      <w:pPr>
        <w:ind w:firstLine="640"/>
      </w:pPr>
      <w:r>
        <w:rPr>
          <w:rFonts w:hint="eastAsia"/>
        </w:rPr>
        <w:t>要求：除了会使用</w:t>
      </w:r>
      <w:r>
        <w:t>Photoshop</w:t>
      </w:r>
      <w:r>
        <w:t>、</w:t>
      </w:r>
      <w:proofErr w:type="spellStart"/>
      <w:r>
        <w:t>Coreldraw</w:t>
      </w:r>
      <w:proofErr w:type="spellEnd"/>
      <w:r>
        <w:t>等图片处理工具之外，还需要对消费者购物心理有一定了解，能用精美的图文表达产品的卖点；对网页布局有丰富经验，对色彩敏感，能处理各种视觉冲突，有良好的审美观；能够根据公司产品的上架情况和促销信息制作促销广告；能够通过网站后台数据，挖掘消费者的浏览习惯和点击需求。</w:t>
      </w:r>
    </w:p>
    <w:p w14:paraId="465DCDEA" w14:textId="77777777" w:rsidR="00D346F3" w:rsidRDefault="005C0A6D">
      <w:pPr>
        <w:pStyle w:val="2"/>
        <w:ind w:firstLine="640"/>
      </w:pPr>
      <w:bookmarkStart w:id="209" w:name="_Toc24305"/>
      <w:bookmarkStart w:id="210" w:name="_Toc12036"/>
      <w:bookmarkStart w:id="211" w:name="_Toc3328752"/>
      <w:bookmarkStart w:id="212" w:name="_Toc68093735"/>
      <w:bookmarkStart w:id="213" w:name="_Toc28129"/>
      <w:bookmarkStart w:id="214" w:name="_Toc70434935"/>
      <w:r>
        <w:rPr>
          <w:rFonts w:hint="eastAsia"/>
        </w:rPr>
        <w:t>（五）</w:t>
      </w:r>
      <w:bookmarkEnd w:id="209"/>
      <w:bookmarkEnd w:id="210"/>
      <w:bookmarkEnd w:id="211"/>
      <w:bookmarkEnd w:id="212"/>
      <w:bookmarkEnd w:id="213"/>
      <w:r>
        <w:rPr>
          <w:rFonts w:hint="eastAsia"/>
        </w:rPr>
        <w:t>客户服务与管理</w:t>
      </w:r>
      <w:bookmarkEnd w:id="214"/>
    </w:p>
    <w:p w14:paraId="17B174A2" w14:textId="77777777" w:rsidR="00D346F3" w:rsidRDefault="005C0A6D">
      <w:pPr>
        <w:ind w:firstLine="640"/>
      </w:pPr>
      <w:r>
        <w:rPr>
          <w:rFonts w:hint="eastAsia"/>
        </w:rPr>
        <w:t>本课程是中等职业学校电子商务专业的一门专业方向课程，适用于中等职业学校电子商务专业，对学生的服务理念、客户服务执行技能的训练与养成起着关键作用，是满足学生从业需要的关键课程这是一门实践性很强的课程。通过对该课程的学习，不仅能够培养学生的服务理念，还可以帮助学生在实践活动中运用客户服务理论与技巧，去寻找问题、分析问题和解决间题，使学生真正了解企业客户服务的重要性，掌握客户服务类相关岗位所需要的基本专业知识和技能。</w:t>
      </w:r>
    </w:p>
    <w:p w14:paraId="0DD4308A" w14:textId="77777777" w:rsidR="00D346F3" w:rsidRDefault="005C0A6D">
      <w:pPr>
        <w:pStyle w:val="2"/>
        <w:ind w:firstLine="640"/>
      </w:pPr>
      <w:bookmarkStart w:id="215" w:name="_Toc480"/>
      <w:bookmarkStart w:id="216" w:name="_Toc3328753"/>
      <w:bookmarkStart w:id="217" w:name="_Toc9199"/>
      <w:bookmarkStart w:id="218" w:name="_Toc20263"/>
      <w:bookmarkStart w:id="219" w:name="_Toc68093736"/>
      <w:bookmarkStart w:id="220" w:name="_Toc70434936"/>
      <w:r>
        <w:rPr>
          <w:rFonts w:hint="eastAsia"/>
        </w:rPr>
        <w:lastRenderedPageBreak/>
        <w:t>（六）物流与供应链管理</w:t>
      </w:r>
      <w:bookmarkEnd w:id="215"/>
      <w:bookmarkEnd w:id="216"/>
      <w:bookmarkEnd w:id="217"/>
      <w:bookmarkEnd w:id="218"/>
      <w:bookmarkEnd w:id="219"/>
      <w:bookmarkEnd w:id="220"/>
    </w:p>
    <w:p w14:paraId="2056CEC3" w14:textId="77777777" w:rsidR="00D346F3" w:rsidRDefault="005C0A6D">
      <w:pPr>
        <w:ind w:firstLine="640"/>
        <w:rPr>
          <w:rFonts w:ascii="仿宋" w:hAnsi="仿宋"/>
        </w:rPr>
      </w:pPr>
      <w:r>
        <w:rPr>
          <w:rFonts w:hint="eastAsia"/>
        </w:rPr>
        <w:t>《物流与供应链管理》是中等职业学校现代物流专业学生必修的一门专业课。通过本课程的讲授和学习，使学生了解和掌握物流与供应链管理的基础理论知识，树立供应链管理这种战略意识，具有从事供应链相关的采购管理、库存管理、供应商及客户服务管理的能力。本课程主要帮助学生掌握供应链中的基本原理和若干操作技巧，既注重系统阐述理论，也注重介绍可操作的实践方法。内容包括供应链管理的基础理论、供应链管理的决策体系构架、供应</w:t>
      </w:r>
      <w:proofErr w:type="gramStart"/>
      <w:r>
        <w:rPr>
          <w:rFonts w:hint="eastAsia"/>
        </w:rPr>
        <w:t>链运作</w:t>
      </w:r>
      <w:proofErr w:type="gramEnd"/>
      <w:r>
        <w:rPr>
          <w:rFonts w:hint="eastAsia"/>
        </w:rPr>
        <w:t>管理（供应</w:t>
      </w:r>
      <w:proofErr w:type="gramStart"/>
      <w:r>
        <w:rPr>
          <w:rFonts w:hint="eastAsia"/>
        </w:rPr>
        <w:t>链运行</w:t>
      </w:r>
      <w:proofErr w:type="gramEnd"/>
      <w:r>
        <w:rPr>
          <w:rFonts w:hint="eastAsia"/>
        </w:rPr>
        <w:t>管理，供应</w:t>
      </w:r>
      <w:proofErr w:type="gramStart"/>
      <w:r>
        <w:rPr>
          <w:rFonts w:hint="eastAsia"/>
        </w:rPr>
        <w:t>链成本</w:t>
      </w:r>
      <w:proofErr w:type="gramEnd"/>
      <w:r>
        <w:rPr>
          <w:rFonts w:hint="eastAsia"/>
        </w:rPr>
        <w:t>管理，供应链环境下的合作关系、生产、采购及库存、物流、绩效管理等）、供应链信息技术应用、全球化供应链管理五大模块，并力争将供应链管理的思想和方法拓展到现代组织管理的一般应用领域。</w:t>
      </w:r>
    </w:p>
    <w:p w14:paraId="3D46E442" w14:textId="77777777" w:rsidR="00D346F3" w:rsidRDefault="005C0A6D">
      <w:pPr>
        <w:pStyle w:val="2"/>
        <w:ind w:firstLine="640"/>
      </w:pPr>
      <w:bookmarkStart w:id="221" w:name="_Toc3328754"/>
      <w:bookmarkStart w:id="222" w:name="_Toc10479"/>
      <w:bookmarkStart w:id="223" w:name="_Toc13391"/>
      <w:bookmarkStart w:id="224" w:name="_Toc7340"/>
      <w:bookmarkStart w:id="225" w:name="_Toc68093737"/>
      <w:bookmarkStart w:id="226" w:name="_Toc70434937"/>
      <w:r>
        <w:rPr>
          <w:rFonts w:hint="eastAsia"/>
        </w:rPr>
        <w:t>（七）电子商务案例分析</w:t>
      </w:r>
      <w:bookmarkEnd w:id="221"/>
      <w:bookmarkEnd w:id="222"/>
      <w:bookmarkEnd w:id="223"/>
      <w:bookmarkEnd w:id="224"/>
      <w:bookmarkEnd w:id="225"/>
      <w:bookmarkEnd w:id="226"/>
    </w:p>
    <w:p w14:paraId="3DEEA0DA" w14:textId="1DCDBCFA" w:rsidR="009C379F" w:rsidRDefault="005C0A6D">
      <w:pPr>
        <w:ind w:firstLine="640"/>
      </w:pPr>
      <w:r>
        <w:rPr>
          <w:rFonts w:hint="eastAsia"/>
        </w:rPr>
        <w:t>本课程的任务是通过学习电子商务模式、电子商务技术、电子商务网站建设与维护、网络营销、电子商务支付、电子商务物流、电子商务安全、电子商务法律、电子商务创业的企业应用案例，使学生能够掌握案例分析的方法和视角，加深对电子商务模式和电子商务应用的理解，为学生将来进行电子商务项目优化、</w:t>
      </w:r>
      <w:r w:rsidR="00142F08">
        <w:rPr>
          <w:rFonts w:hint="eastAsia"/>
        </w:rPr>
        <w:t>问题</w:t>
      </w:r>
      <w:r>
        <w:rPr>
          <w:rFonts w:hint="eastAsia"/>
        </w:rPr>
        <w:t>分析以及策划电子商务方案和项目积累知识与方法。</w:t>
      </w:r>
    </w:p>
    <w:p w14:paraId="63AF9483" w14:textId="50E0C8F6" w:rsidR="00D346F3" w:rsidRDefault="005C0A6D">
      <w:pPr>
        <w:ind w:firstLine="640"/>
        <w:rPr>
          <w:rFonts w:ascii="仿宋" w:hAnsi="仿宋"/>
        </w:rPr>
      </w:pPr>
      <w:r>
        <w:rPr>
          <w:rFonts w:hint="eastAsia"/>
        </w:rPr>
        <w:t>通过本门课程的学习，使得学生能够对电子商务产生更为实际的感性认识，并培养学生综合运用相关知识发现</w:t>
      </w:r>
      <w:r w:rsidR="00142F08">
        <w:rPr>
          <w:rFonts w:hint="eastAsia"/>
        </w:rPr>
        <w:t>问题</w:t>
      </w:r>
      <w:r>
        <w:rPr>
          <w:rFonts w:hint="eastAsia"/>
        </w:rPr>
        <w:t>、</w:t>
      </w:r>
      <w:r>
        <w:rPr>
          <w:rFonts w:hint="eastAsia"/>
        </w:rPr>
        <w:lastRenderedPageBreak/>
        <w:t>分析问题、解决</w:t>
      </w:r>
      <w:r w:rsidR="00142F08">
        <w:rPr>
          <w:rFonts w:hint="eastAsia"/>
        </w:rPr>
        <w:t>问题</w:t>
      </w:r>
      <w:r>
        <w:rPr>
          <w:rFonts w:hint="eastAsia"/>
        </w:rPr>
        <w:t>的能力，且能灵活运用到实际工作中去，为将来从事网络推广、网络采购、网络客服、网络广告、网站维护与管理、网店美工、网店库管、网店店长、商品分拣、配送等工作打下坚实的基础。</w:t>
      </w:r>
    </w:p>
    <w:p w14:paraId="61E14BF1" w14:textId="77777777" w:rsidR="00D346F3" w:rsidRDefault="005C0A6D">
      <w:pPr>
        <w:pStyle w:val="1"/>
        <w:ind w:firstLine="640"/>
      </w:pPr>
      <w:bookmarkStart w:id="227" w:name="_Toc68093738"/>
      <w:bookmarkStart w:id="228" w:name="_Toc23264"/>
      <w:bookmarkStart w:id="229" w:name="_Toc22857"/>
      <w:bookmarkStart w:id="230" w:name="_Toc11227"/>
      <w:bookmarkStart w:id="231" w:name="_Toc20476"/>
      <w:bookmarkStart w:id="232" w:name="_Toc29517"/>
      <w:bookmarkStart w:id="233" w:name="_Toc70434938"/>
      <w:r>
        <w:rPr>
          <w:rFonts w:hint="eastAsia"/>
        </w:rPr>
        <w:t>十一、教学时间安排</w:t>
      </w:r>
      <w:bookmarkEnd w:id="227"/>
      <w:bookmarkEnd w:id="228"/>
      <w:bookmarkEnd w:id="229"/>
      <w:bookmarkEnd w:id="230"/>
      <w:bookmarkEnd w:id="231"/>
      <w:bookmarkEnd w:id="232"/>
      <w:bookmarkEnd w:id="233"/>
    </w:p>
    <w:p w14:paraId="1B2B3B0A" w14:textId="77777777" w:rsidR="00D346F3" w:rsidRDefault="005C0A6D">
      <w:pPr>
        <w:pStyle w:val="2"/>
        <w:ind w:firstLine="640"/>
      </w:pPr>
      <w:bookmarkStart w:id="234" w:name="_Toc31658"/>
      <w:bookmarkStart w:id="235" w:name="_Toc3328756"/>
      <w:bookmarkStart w:id="236" w:name="_Toc2044"/>
      <w:bookmarkStart w:id="237" w:name="_Toc68093739"/>
      <w:bookmarkStart w:id="238" w:name="_Toc6235"/>
      <w:bookmarkStart w:id="239" w:name="_Toc70434939"/>
      <w:r>
        <w:rPr>
          <w:rFonts w:hint="eastAsia"/>
        </w:rPr>
        <w:t>（一）教学活动时间分配表（单位：周）</w:t>
      </w:r>
      <w:bookmarkEnd w:id="234"/>
      <w:bookmarkEnd w:id="235"/>
      <w:bookmarkEnd w:id="236"/>
      <w:bookmarkEnd w:id="237"/>
      <w:bookmarkEnd w:id="238"/>
      <w:bookmarkEnd w:id="239"/>
    </w:p>
    <w:tbl>
      <w:tblPr>
        <w:tblStyle w:val="aa"/>
        <w:tblW w:w="8080" w:type="dxa"/>
        <w:tblInd w:w="137" w:type="dxa"/>
        <w:tblLook w:val="04A0" w:firstRow="1" w:lastRow="0" w:firstColumn="1" w:lastColumn="0" w:noHBand="0" w:noVBand="1"/>
      </w:tblPr>
      <w:tblGrid>
        <w:gridCol w:w="1418"/>
        <w:gridCol w:w="850"/>
        <w:gridCol w:w="992"/>
        <w:gridCol w:w="993"/>
        <w:gridCol w:w="992"/>
        <w:gridCol w:w="992"/>
        <w:gridCol w:w="885"/>
        <w:gridCol w:w="958"/>
      </w:tblGrid>
      <w:tr w:rsidR="00D346F3" w14:paraId="35ABA059" w14:textId="77777777" w:rsidTr="00FA10F4">
        <w:trPr>
          <w:trHeight w:val="379"/>
        </w:trPr>
        <w:tc>
          <w:tcPr>
            <w:tcW w:w="1418" w:type="dxa"/>
            <w:vAlign w:val="center"/>
          </w:tcPr>
          <w:p w14:paraId="6484A3FB" w14:textId="77777777" w:rsidR="00D346F3" w:rsidRDefault="005C0A6D">
            <w:pPr>
              <w:spacing w:line="280" w:lineRule="exact"/>
              <w:ind w:firstLineChars="0" w:firstLine="0"/>
              <w:jc w:val="center"/>
              <w:rPr>
                <w:rFonts w:ascii="仿宋" w:hAnsi="仿宋"/>
                <w:b/>
                <w:sz w:val="24"/>
                <w:szCs w:val="24"/>
              </w:rPr>
            </w:pPr>
            <w:bookmarkStart w:id="240" w:name="_Hlk68094709"/>
            <w:r>
              <w:rPr>
                <w:rFonts w:ascii="仿宋" w:hAnsi="仿宋" w:hint="eastAsia"/>
                <w:b/>
                <w:kern w:val="2"/>
                <w:sz w:val="24"/>
                <w:szCs w:val="24"/>
              </w:rPr>
              <w:t>学期</w:t>
            </w:r>
          </w:p>
        </w:tc>
        <w:tc>
          <w:tcPr>
            <w:tcW w:w="850" w:type="dxa"/>
            <w:vAlign w:val="center"/>
          </w:tcPr>
          <w:p w14:paraId="4F93BA9C" w14:textId="77777777" w:rsidR="00D346F3" w:rsidRDefault="005C0A6D">
            <w:pPr>
              <w:spacing w:line="280" w:lineRule="exact"/>
              <w:ind w:firstLineChars="0" w:firstLine="0"/>
              <w:jc w:val="center"/>
              <w:rPr>
                <w:rFonts w:ascii="仿宋" w:hAnsi="仿宋"/>
                <w:sz w:val="24"/>
                <w:szCs w:val="24"/>
              </w:rPr>
            </w:pPr>
            <w:proofErr w:type="gramStart"/>
            <w:r>
              <w:rPr>
                <w:rFonts w:ascii="仿宋" w:hAnsi="仿宋" w:hint="eastAsia"/>
                <w:b/>
                <w:kern w:val="2"/>
                <w:sz w:val="24"/>
                <w:szCs w:val="24"/>
              </w:rPr>
              <w:t>一</w:t>
            </w:r>
            <w:proofErr w:type="gramEnd"/>
          </w:p>
        </w:tc>
        <w:tc>
          <w:tcPr>
            <w:tcW w:w="992" w:type="dxa"/>
            <w:vAlign w:val="center"/>
          </w:tcPr>
          <w:p w14:paraId="716AD81F" w14:textId="77777777" w:rsidR="00D346F3" w:rsidRDefault="005C0A6D">
            <w:pPr>
              <w:spacing w:line="280" w:lineRule="exact"/>
              <w:ind w:firstLineChars="0" w:firstLine="0"/>
              <w:jc w:val="center"/>
              <w:rPr>
                <w:rFonts w:ascii="仿宋" w:hAnsi="仿宋"/>
                <w:sz w:val="24"/>
                <w:szCs w:val="24"/>
              </w:rPr>
            </w:pPr>
            <w:r>
              <w:rPr>
                <w:rFonts w:ascii="仿宋" w:hAnsi="仿宋" w:hint="eastAsia"/>
                <w:b/>
                <w:kern w:val="2"/>
                <w:sz w:val="24"/>
                <w:szCs w:val="24"/>
              </w:rPr>
              <w:t>二</w:t>
            </w:r>
          </w:p>
        </w:tc>
        <w:tc>
          <w:tcPr>
            <w:tcW w:w="993" w:type="dxa"/>
            <w:vAlign w:val="center"/>
          </w:tcPr>
          <w:p w14:paraId="2AF21B38" w14:textId="77777777" w:rsidR="00D346F3" w:rsidRDefault="005C0A6D">
            <w:pPr>
              <w:spacing w:line="280" w:lineRule="exact"/>
              <w:ind w:firstLineChars="0" w:firstLine="0"/>
              <w:jc w:val="center"/>
              <w:rPr>
                <w:rFonts w:ascii="仿宋" w:hAnsi="仿宋"/>
                <w:sz w:val="24"/>
                <w:szCs w:val="24"/>
              </w:rPr>
            </w:pPr>
            <w:r>
              <w:rPr>
                <w:rFonts w:ascii="仿宋" w:hAnsi="仿宋" w:hint="eastAsia"/>
                <w:b/>
                <w:kern w:val="2"/>
                <w:sz w:val="24"/>
                <w:szCs w:val="24"/>
              </w:rPr>
              <w:t>三</w:t>
            </w:r>
          </w:p>
        </w:tc>
        <w:tc>
          <w:tcPr>
            <w:tcW w:w="992" w:type="dxa"/>
            <w:vAlign w:val="center"/>
          </w:tcPr>
          <w:p w14:paraId="250AF3DC" w14:textId="77777777" w:rsidR="00D346F3" w:rsidRDefault="005C0A6D">
            <w:pPr>
              <w:spacing w:line="280" w:lineRule="exact"/>
              <w:ind w:firstLineChars="0" w:firstLine="0"/>
              <w:jc w:val="center"/>
              <w:rPr>
                <w:rFonts w:ascii="仿宋" w:hAnsi="仿宋"/>
                <w:sz w:val="24"/>
                <w:szCs w:val="24"/>
              </w:rPr>
            </w:pPr>
            <w:r>
              <w:rPr>
                <w:rFonts w:ascii="仿宋" w:hAnsi="仿宋" w:hint="eastAsia"/>
                <w:b/>
                <w:kern w:val="2"/>
                <w:sz w:val="24"/>
                <w:szCs w:val="24"/>
              </w:rPr>
              <w:t>四</w:t>
            </w:r>
          </w:p>
        </w:tc>
        <w:tc>
          <w:tcPr>
            <w:tcW w:w="992" w:type="dxa"/>
            <w:vAlign w:val="center"/>
          </w:tcPr>
          <w:p w14:paraId="303A0176" w14:textId="77777777" w:rsidR="00D346F3" w:rsidRDefault="005C0A6D">
            <w:pPr>
              <w:spacing w:line="280" w:lineRule="exact"/>
              <w:ind w:firstLineChars="0" w:firstLine="0"/>
              <w:jc w:val="center"/>
              <w:rPr>
                <w:rFonts w:ascii="仿宋" w:hAnsi="仿宋"/>
                <w:sz w:val="24"/>
                <w:szCs w:val="24"/>
              </w:rPr>
            </w:pPr>
            <w:r>
              <w:rPr>
                <w:rFonts w:ascii="仿宋" w:hAnsi="仿宋" w:hint="eastAsia"/>
                <w:b/>
                <w:kern w:val="2"/>
                <w:sz w:val="24"/>
                <w:szCs w:val="24"/>
              </w:rPr>
              <w:t>五</w:t>
            </w:r>
          </w:p>
        </w:tc>
        <w:tc>
          <w:tcPr>
            <w:tcW w:w="885" w:type="dxa"/>
            <w:vAlign w:val="center"/>
          </w:tcPr>
          <w:p w14:paraId="3C56CABC" w14:textId="77777777" w:rsidR="00D346F3" w:rsidRDefault="005C0A6D">
            <w:pPr>
              <w:spacing w:line="280" w:lineRule="exact"/>
              <w:ind w:firstLineChars="0" w:firstLine="0"/>
              <w:jc w:val="center"/>
              <w:rPr>
                <w:rFonts w:ascii="仿宋" w:hAnsi="仿宋"/>
                <w:sz w:val="24"/>
                <w:szCs w:val="24"/>
              </w:rPr>
            </w:pPr>
            <w:r>
              <w:rPr>
                <w:rFonts w:ascii="仿宋" w:hAnsi="仿宋" w:hint="eastAsia"/>
                <w:b/>
                <w:kern w:val="2"/>
                <w:sz w:val="24"/>
                <w:szCs w:val="24"/>
              </w:rPr>
              <w:t>六</w:t>
            </w:r>
          </w:p>
        </w:tc>
        <w:tc>
          <w:tcPr>
            <w:tcW w:w="958" w:type="dxa"/>
            <w:vAlign w:val="center"/>
          </w:tcPr>
          <w:p w14:paraId="68AC50FB" w14:textId="77777777" w:rsidR="00D346F3" w:rsidRDefault="005C0A6D">
            <w:pPr>
              <w:spacing w:line="280" w:lineRule="exact"/>
              <w:ind w:firstLineChars="0" w:firstLine="0"/>
              <w:jc w:val="center"/>
              <w:rPr>
                <w:rFonts w:ascii="仿宋" w:hAnsi="仿宋"/>
                <w:sz w:val="24"/>
                <w:szCs w:val="24"/>
              </w:rPr>
            </w:pPr>
            <w:r>
              <w:rPr>
                <w:rFonts w:ascii="仿宋" w:hAnsi="仿宋" w:hint="eastAsia"/>
                <w:b/>
                <w:kern w:val="2"/>
                <w:sz w:val="24"/>
                <w:szCs w:val="24"/>
              </w:rPr>
              <w:t>小计</w:t>
            </w:r>
          </w:p>
        </w:tc>
      </w:tr>
      <w:tr w:rsidR="00D346F3" w14:paraId="7B00CB4A" w14:textId="77777777">
        <w:trPr>
          <w:trHeight w:val="429"/>
        </w:trPr>
        <w:tc>
          <w:tcPr>
            <w:tcW w:w="1418" w:type="dxa"/>
            <w:vAlign w:val="center"/>
          </w:tcPr>
          <w:p w14:paraId="14335724"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入学教育</w:t>
            </w:r>
          </w:p>
        </w:tc>
        <w:tc>
          <w:tcPr>
            <w:tcW w:w="850" w:type="dxa"/>
            <w:vAlign w:val="center"/>
          </w:tcPr>
          <w:p w14:paraId="10A2CDA2"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50B77340" w14:textId="77777777" w:rsidR="00D346F3" w:rsidRDefault="00D346F3">
            <w:pPr>
              <w:spacing w:line="280" w:lineRule="exact"/>
              <w:ind w:firstLineChars="0" w:firstLine="0"/>
              <w:jc w:val="center"/>
              <w:rPr>
                <w:rFonts w:ascii="仿宋" w:hAnsi="仿宋"/>
                <w:sz w:val="24"/>
                <w:szCs w:val="24"/>
              </w:rPr>
            </w:pPr>
          </w:p>
        </w:tc>
        <w:tc>
          <w:tcPr>
            <w:tcW w:w="993" w:type="dxa"/>
            <w:vAlign w:val="center"/>
          </w:tcPr>
          <w:p w14:paraId="28CD4F52"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6768B3EF"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36CBCC0A" w14:textId="77777777" w:rsidR="00D346F3" w:rsidRDefault="00D346F3">
            <w:pPr>
              <w:spacing w:line="280" w:lineRule="exact"/>
              <w:ind w:firstLineChars="0" w:firstLine="0"/>
              <w:jc w:val="center"/>
              <w:rPr>
                <w:rFonts w:ascii="仿宋" w:hAnsi="仿宋"/>
                <w:sz w:val="24"/>
                <w:szCs w:val="24"/>
              </w:rPr>
            </w:pPr>
          </w:p>
        </w:tc>
        <w:tc>
          <w:tcPr>
            <w:tcW w:w="885" w:type="dxa"/>
            <w:vAlign w:val="center"/>
          </w:tcPr>
          <w:p w14:paraId="435F6AE8" w14:textId="77777777" w:rsidR="00D346F3" w:rsidRDefault="00D346F3">
            <w:pPr>
              <w:spacing w:line="280" w:lineRule="exact"/>
              <w:ind w:firstLineChars="0" w:firstLine="0"/>
              <w:jc w:val="center"/>
              <w:rPr>
                <w:rFonts w:ascii="仿宋" w:hAnsi="仿宋"/>
                <w:sz w:val="24"/>
                <w:szCs w:val="24"/>
              </w:rPr>
            </w:pPr>
          </w:p>
        </w:tc>
        <w:tc>
          <w:tcPr>
            <w:tcW w:w="958" w:type="dxa"/>
            <w:vAlign w:val="center"/>
          </w:tcPr>
          <w:p w14:paraId="3E9526DD"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r>
      <w:tr w:rsidR="00D346F3" w14:paraId="63D59BC4" w14:textId="77777777">
        <w:trPr>
          <w:trHeight w:val="393"/>
        </w:trPr>
        <w:tc>
          <w:tcPr>
            <w:tcW w:w="1418" w:type="dxa"/>
            <w:vAlign w:val="center"/>
          </w:tcPr>
          <w:p w14:paraId="6883E25F"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课堂教学</w:t>
            </w:r>
          </w:p>
        </w:tc>
        <w:tc>
          <w:tcPr>
            <w:tcW w:w="850" w:type="dxa"/>
            <w:vAlign w:val="center"/>
          </w:tcPr>
          <w:p w14:paraId="26904688"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r>
              <w:rPr>
                <w:rFonts w:ascii="仿宋" w:hAnsi="仿宋" w:cs="Times New Roman" w:hint="eastAsia"/>
                <w:kern w:val="2"/>
                <w:sz w:val="24"/>
                <w:szCs w:val="24"/>
              </w:rPr>
              <w:t>7</w:t>
            </w:r>
          </w:p>
        </w:tc>
        <w:tc>
          <w:tcPr>
            <w:tcW w:w="992" w:type="dxa"/>
            <w:vAlign w:val="center"/>
          </w:tcPr>
          <w:p w14:paraId="07EE9817"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18</w:t>
            </w:r>
          </w:p>
        </w:tc>
        <w:tc>
          <w:tcPr>
            <w:tcW w:w="993" w:type="dxa"/>
            <w:vAlign w:val="center"/>
          </w:tcPr>
          <w:p w14:paraId="674D652C"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1F2F3961"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18</w:t>
            </w:r>
          </w:p>
        </w:tc>
        <w:tc>
          <w:tcPr>
            <w:tcW w:w="992" w:type="dxa"/>
            <w:vAlign w:val="center"/>
          </w:tcPr>
          <w:p w14:paraId="71B90365"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18</w:t>
            </w:r>
          </w:p>
        </w:tc>
        <w:tc>
          <w:tcPr>
            <w:tcW w:w="885" w:type="dxa"/>
            <w:vAlign w:val="center"/>
          </w:tcPr>
          <w:p w14:paraId="61C42CA1" w14:textId="77777777" w:rsidR="00D346F3" w:rsidRDefault="00D346F3">
            <w:pPr>
              <w:spacing w:line="280" w:lineRule="exact"/>
              <w:ind w:firstLineChars="0" w:firstLine="0"/>
              <w:jc w:val="center"/>
              <w:rPr>
                <w:rFonts w:ascii="仿宋" w:hAnsi="仿宋"/>
                <w:sz w:val="24"/>
                <w:szCs w:val="24"/>
              </w:rPr>
            </w:pPr>
          </w:p>
        </w:tc>
        <w:tc>
          <w:tcPr>
            <w:tcW w:w="958" w:type="dxa"/>
            <w:vAlign w:val="center"/>
          </w:tcPr>
          <w:p w14:paraId="3DF10EE7"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7</w:t>
            </w:r>
            <w:r>
              <w:rPr>
                <w:rFonts w:ascii="仿宋" w:hAnsi="仿宋" w:cs="Times New Roman" w:hint="eastAsia"/>
                <w:kern w:val="2"/>
                <w:sz w:val="24"/>
                <w:szCs w:val="24"/>
              </w:rPr>
              <w:t>1</w:t>
            </w:r>
          </w:p>
        </w:tc>
      </w:tr>
      <w:tr w:rsidR="00D346F3" w14:paraId="54FB4A95" w14:textId="77777777">
        <w:trPr>
          <w:trHeight w:val="426"/>
        </w:trPr>
        <w:tc>
          <w:tcPr>
            <w:tcW w:w="1418" w:type="dxa"/>
            <w:vAlign w:val="center"/>
          </w:tcPr>
          <w:p w14:paraId="14C5A4F8"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复习考试</w:t>
            </w:r>
          </w:p>
        </w:tc>
        <w:tc>
          <w:tcPr>
            <w:tcW w:w="850" w:type="dxa"/>
            <w:vAlign w:val="center"/>
          </w:tcPr>
          <w:p w14:paraId="7D566DBF"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77BD264E"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3" w:type="dxa"/>
            <w:vAlign w:val="center"/>
          </w:tcPr>
          <w:p w14:paraId="2E736A29"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1CBC690F"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w:t>
            </w:r>
          </w:p>
        </w:tc>
        <w:tc>
          <w:tcPr>
            <w:tcW w:w="992" w:type="dxa"/>
            <w:vAlign w:val="center"/>
          </w:tcPr>
          <w:p w14:paraId="031726D7"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885" w:type="dxa"/>
            <w:vAlign w:val="center"/>
          </w:tcPr>
          <w:p w14:paraId="2A39B709" w14:textId="77777777" w:rsidR="00D346F3" w:rsidRDefault="00D346F3">
            <w:pPr>
              <w:spacing w:line="280" w:lineRule="exact"/>
              <w:ind w:firstLineChars="0" w:firstLine="0"/>
              <w:jc w:val="center"/>
              <w:rPr>
                <w:rFonts w:ascii="仿宋" w:hAnsi="仿宋"/>
                <w:sz w:val="24"/>
                <w:szCs w:val="24"/>
              </w:rPr>
            </w:pPr>
          </w:p>
        </w:tc>
        <w:tc>
          <w:tcPr>
            <w:tcW w:w="958" w:type="dxa"/>
            <w:vAlign w:val="center"/>
          </w:tcPr>
          <w:p w14:paraId="032F9F34"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4</w:t>
            </w:r>
          </w:p>
        </w:tc>
      </w:tr>
      <w:tr w:rsidR="00D346F3" w14:paraId="5D8EAD84" w14:textId="77777777">
        <w:trPr>
          <w:trHeight w:val="404"/>
        </w:trPr>
        <w:tc>
          <w:tcPr>
            <w:tcW w:w="1418" w:type="dxa"/>
            <w:vAlign w:val="center"/>
          </w:tcPr>
          <w:p w14:paraId="476914EA"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教学实习</w:t>
            </w:r>
          </w:p>
        </w:tc>
        <w:tc>
          <w:tcPr>
            <w:tcW w:w="850" w:type="dxa"/>
            <w:vAlign w:val="center"/>
          </w:tcPr>
          <w:p w14:paraId="25543D3C"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2BBDF3AD" w14:textId="77777777" w:rsidR="00D346F3" w:rsidRDefault="00D346F3">
            <w:pPr>
              <w:spacing w:line="280" w:lineRule="exact"/>
              <w:ind w:firstLineChars="0" w:firstLine="0"/>
              <w:jc w:val="center"/>
              <w:rPr>
                <w:rFonts w:ascii="仿宋" w:hAnsi="仿宋"/>
                <w:sz w:val="24"/>
                <w:szCs w:val="24"/>
              </w:rPr>
            </w:pPr>
          </w:p>
        </w:tc>
        <w:tc>
          <w:tcPr>
            <w:tcW w:w="993" w:type="dxa"/>
            <w:vAlign w:val="center"/>
          </w:tcPr>
          <w:p w14:paraId="3139F543"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c>
          <w:tcPr>
            <w:tcW w:w="992" w:type="dxa"/>
            <w:vAlign w:val="center"/>
          </w:tcPr>
          <w:p w14:paraId="1782D4C6"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112963B5" w14:textId="77777777" w:rsidR="00D346F3" w:rsidRDefault="00D346F3">
            <w:pPr>
              <w:spacing w:line="280" w:lineRule="exact"/>
              <w:ind w:firstLineChars="0" w:firstLine="0"/>
              <w:jc w:val="center"/>
              <w:rPr>
                <w:rFonts w:ascii="仿宋" w:hAnsi="仿宋"/>
                <w:sz w:val="24"/>
                <w:szCs w:val="24"/>
              </w:rPr>
            </w:pPr>
          </w:p>
        </w:tc>
        <w:tc>
          <w:tcPr>
            <w:tcW w:w="885" w:type="dxa"/>
            <w:vAlign w:val="center"/>
          </w:tcPr>
          <w:p w14:paraId="7BE2DDEF" w14:textId="77777777" w:rsidR="00D346F3" w:rsidRDefault="00D346F3">
            <w:pPr>
              <w:spacing w:line="280" w:lineRule="exact"/>
              <w:ind w:firstLineChars="0" w:firstLine="0"/>
              <w:jc w:val="center"/>
              <w:rPr>
                <w:rFonts w:ascii="仿宋" w:hAnsi="仿宋"/>
                <w:sz w:val="24"/>
                <w:szCs w:val="24"/>
              </w:rPr>
            </w:pPr>
          </w:p>
        </w:tc>
        <w:tc>
          <w:tcPr>
            <w:tcW w:w="958" w:type="dxa"/>
            <w:vAlign w:val="center"/>
          </w:tcPr>
          <w:p w14:paraId="49690918"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r>
      <w:tr w:rsidR="00D346F3" w14:paraId="40C3AD2A" w14:textId="77777777">
        <w:trPr>
          <w:trHeight w:val="425"/>
        </w:trPr>
        <w:tc>
          <w:tcPr>
            <w:tcW w:w="1418" w:type="dxa"/>
            <w:vAlign w:val="center"/>
          </w:tcPr>
          <w:p w14:paraId="45A38BF3"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顶岗实习</w:t>
            </w:r>
          </w:p>
        </w:tc>
        <w:tc>
          <w:tcPr>
            <w:tcW w:w="850" w:type="dxa"/>
            <w:vAlign w:val="center"/>
          </w:tcPr>
          <w:p w14:paraId="2E3CD1CE"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6E498E38" w14:textId="77777777" w:rsidR="00D346F3" w:rsidRDefault="00D346F3">
            <w:pPr>
              <w:spacing w:line="280" w:lineRule="exact"/>
              <w:ind w:firstLineChars="0" w:firstLine="0"/>
              <w:jc w:val="center"/>
              <w:rPr>
                <w:rFonts w:ascii="仿宋" w:hAnsi="仿宋"/>
                <w:sz w:val="24"/>
                <w:szCs w:val="24"/>
              </w:rPr>
            </w:pPr>
          </w:p>
        </w:tc>
        <w:tc>
          <w:tcPr>
            <w:tcW w:w="993" w:type="dxa"/>
            <w:vAlign w:val="center"/>
          </w:tcPr>
          <w:p w14:paraId="16E1F800"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75F3E300" w14:textId="77777777" w:rsidR="00D346F3" w:rsidRDefault="00D346F3">
            <w:pPr>
              <w:spacing w:line="280" w:lineRule="exact"/>
              <w:ind w:firstLineChars="0" w:firstLine="0"/>
              <w:jc w:val="center"/>
              <w:rPr>
                <w:rFonts w:ascii="仿宋" w:hAnsi="仿宋"/>
                <w:sz w:val="24"/>
                <w:szCs w:val="24"/>
              </w:rPr>
            </w:pPr>
          </w:p>
        </w:tc>
        <w:tc>
          <w:tcPr>
            <w:tcW w:w="992" w:type="dxa"/>
            <w:vAlign w:val="center"/>
          </w:tcPr>
          <w:p w14:paraId="28587063" w14:textId="77777777" w:rsidR="00D346F3" w:rsidRDefault="00D346F3">
            <w:pPr>
              <w:spacing w:line="280" w:lineRule="exact"/>
              <w:ind w:firstLineChars="0" w:firstLine="0"/>
              <w:jc w:val="center"/>
              <w:rPr>
                <w:rFonts w:ascii="仿宋" w:hAnsi="仿宋"/>
                <w:sz w:val="24"/>
                <w:szCs w:val="24"/>
              </w:rPr>
            </w:pPr>
          </w:p>
        </w:tc>
        <w:tc>
          <w:tcPr>
            <w:tcW w:w="885" w:type="dxa"/>
            <w:vAlign w:val="center"/>
          </w:tcPr>
          <w:p w14:paraId="63DC4354"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c>
          <w:tcPr>
            <w:tcW w:w="958" w:type="dxa"/>
            <w:vAlign w:val="center"/>
          </w:tcPr>
          <w:p w14:paraId="140FE4A8"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r>
      <w:tr w:rsidR="00D346F3" w14:paraId="5BCC6190" w14:textId="77777777">
        <w:trPr>
          <w:trHeight w:val="417"/>
        </w:trPr>
        <w:tc>
          <w:tcPr>
            <w:tcW w:w="1418" w:type="dxa"/>
            <w:vAlign w:val="center"/>
          </w:tcPr>
          <w:p w14:paraId="2DD6FD93"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机动</w:t>
            </w:r>
          </w:p>
        </w:tc>
        <w:tc>
          <w:tcPr>
            <w:tcW w:w="850" w:type="dxa"/>
            <w:vAlign w:val="center"/>
          </w:tcPr>
          <w:p w14:paraId="2BCAB7A9"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w:t>
            </w:r>
          </w:p>
        </w:tc>
        <w:tc>
          <w:tcPr>
            <w:tcW w:w="992" w:type="dxa"/>
            <w:vAlign w:val="center"/>
          </w:tcPr>
          <w:p w14:paraId="1AF49E45"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3" w:type="dxa"/>
            <w:vAlign w:val="center"/>
          </w:tcPr>
          <w:p w14:paraId="356888AC"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064FEC87"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4331B9CE"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885" w:type="dxa"/>
            <w:vAlign w:val="center"/>
          </w:tcPr>
          <w:p w14:paraId="65B1E79B"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58" w:type="dxa"/>
            <w:vAlign w:val="center"/>
          </w:tcPr>
          <w:p w14:paraId="750F01FE"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6</w:t>
            </w:r>
          </w:p>
        </w:tc>
      </w:tr>
      <w:tr w:rsidR="00D346F3" w14:paraId="162A39A9" w14:textId="77777777">
        <w:trPr>
          <w:trHeight w:val="408"/>
        </w:trPr>
        <w:tc>
          <w:tcPr>
            <w:tcW w:w="1418" w:type="dxa"/>
            <w:vAlign w:val="center"/>
          </w:tcPr>
          <w:p w14:paraId="4AC7A78E" w14:textId="77777777" w:rsidR="00D346F3" w:rsidRDefault="005C0A6D">
            <w:pPr>
              <w:spacing w:line="280" w:lineRule="exact"/>
              <w:ind w:firstLineChars="0" w:firstLine="0"/>
              <w:jc w:val="center"/>
              <w:rPr>
                <w:rFonts w:ascii="仿宋" w:hAnsi="仿宋"/>
                <w:bCs/>
                <w:sz w:val="24"/>
                <w:szCs w:val="24"/>
              </w:rPr>
            </w:pPr>
            <w:r>
              <w:rPr>
                <w:rFonts w:ascii="仿宋" w:hAnsi="仿宋" w:hint="eastAsia"/>
                <w:bCs/>
                <w:kern w:val="2"/>
                <w:sz w:val="24"/>
                <w:szCs w:val="24"/>
              </w:rPr>
              <w:t>合计</w:t>
            </w:r>
          </w:p>
        </w:tc>
        <w:tc>
          <w:tcPr>
            <w:tcW w:w="850" w:type="dxa"/>
            <w:vAlign w:val="center"/>
          </w:tcPr>
          <w:p w14:paraId="6873CF0C"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20</w:t>
            </w:r>
          </w:p>
        </w:tc>
        <w:tc>
          <w:tcPr>
            <w:tcW w:w="992" w:type="dxa"/>
            <w:vAlign w:val="center"/>
          </w:tcPr>
          <w:p w14:paraId="3DDADEBE"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20</w:t>
            </w:r>
          </w:p>
        </w:tc>
        <w:tc>
          <w:tcPr>
            <w:tcW w:w="993" w:type="dxa"/>
            <w:vAlign w:val="center"/>
          </w:tcPr>
          <w:p w14:paraId="10A001A2"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2</w:t>
            </w:r>
            <w:r>
              <w:rPr>
                <w:rFonts w:ascii="仿宋" w:hAnsi="仿宋" w:cs="Times New Roman" w:hint="eastAsia"/>
                <w:kern w:val="2"/>
                <w:sz w:val="24"/>
                <w:szCs w:val="24"/>
              </w:rPr>
              <w:t>0</w:t>
            </w:r>
          </w:p>
        </w:tc>
        <w:tc>
          <w:tcPr>
            <w:tcW w:w="992" w:type="dxa"/>
            <w:vAlign w:val="center"/>
          </w:tcPr>
          <w:p w14:paraId="656B58D3"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2</w:t>
            </w:r>
            <w:r>
              <w:rPr>
                <w:rFonts w:ascii="仿宋" w:hAnsi="仿宋" w:cs="Times New Roman" w:hint="eastAsia"/>
                <w:kern w:val="2"/>
                <w:sz w:val="24"/>
                <w:szCs w:val="24"/>
              </w:rPr>
              <w:t>0</w:t>
            </w:r>
          </w:p>
        </w:tc>
        <w:tc>
          <w:tcPr>
            <w:tcW w:w="992" w:type="dxa"/>
            <w:vAlign w:val="center"/>
          </w:tcPr>
          <w:p w14:paraId="623B8099"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2</w:t>
            </w:r>
            <w:r>
              <w:rPr>
                <w:rFonts w:ascii="仿宋" w:hAnsi="仿宋" w:cs="Times New Roman" w:hint="eastAsia"/>
                <w:kern w:val="2"/>
                <w:sz w:val="24"/>
                <w:szCs w:val="24"/>
              </w:rPr>
              <w:t>0</w:t>
            </w:r>
          </w:p>
        </w:tc>
        <w:tc>
          <w:tcPr>
            <w:tcW w:w="885" w:type="dxa"/>
            <w:vAlign w:val="center"/>
          </w:tcPr>
          <w:p w14:paraId="1FC167A4" w14:textId="77777777" w:rsidR="00D346F3" w:rsidRDefault="005C0A6D">
            <w:pPr>
              <w:spacing w:line="280" w:lineRule="exact"/>
              <w:ind w:firstLineChars="0" w:firstLine="0"/>
              <w:jc w:val="center"/>
              <w:rPr>
                <w:rFonts w:ascii="仿宋" w:hAnsi="仿宋"/>
                <w:sz w:val="24"/>
                <w:szCs w:val="24"/>
              </w:rPr>
            </w:pPr>
            <w:r>
              <w:rPr>
                <w:rFonts w:ascii="仿宋" w:hAnsi="仿宋" w:cs="Times New Roman" w:hint="eastAsia"/>
                <w:kern w:val="2"/>
                <w:sz w:val="24"/>
                <w:szCs w:val="24"/>
              </w:rPr>
              <w:t>20</w:t>
            </w:r>
          </w:p>
        </w:tc>
        <w:tc>
          <w:tcPr>
            <w:tcW w:w="958" w:type="dxa"/>
            <w:vAlign w:val="center"/>
          </w:tcPr>
          <w:p w14:paraId="59B1D44B" w14:textId="77777777" w:rsidR="00D346F3" w:rsidRDefault="005C0A6D">
            <w:pPr>
              <w:spacing w:line="280" w:lineRule="exact"/>
              <w:ind w:firstLineChars="0" w:firstLine="0"/>
              <w:jc w:val="center"/>
              <w:rPr>
                <w:rFonts w:ascii="仿宋" w:hAnsi="仿宋"/>
                <w:sz w:val="24"/>
                <w:szCs w:val="24"/>
              </w:rPr>
            </w:pPr>
            <w:r>
              <w:rPr>
                <w:rFonts w:ascii="仿宋" w:hAnsi="仿宋" w:cs="Times New Roman"/>
                <w:kern w:val="2"/>
                <w:sz w:val="24"/>
                <w:szCs w:val="24"/>
              </w:rPr>
              <w:t>12</w:t>
            </w:r>
            <w:r>
              <w:rPr>
                <w:rFonts w:ascii="仿宋" w:hAnsi="仿宋" w:cs="Times New Roman" w:hint="eastAsia"/>
                <w:kern w:val="2"/>
                <w:sz w:val="24"/>
                <w:szCs w:val="24"/>
              </w:rPr>
              <w:t>0</w:t>
            </w:r>
          </w:p>
        </w:tc>
      </w:tr>
    </w:tbl>
    <w:p w14:paraId="6CF2B7E6" w14:textId="77777777" w:rsidR="00D346F3" w:rsidRDefault="005C0A6D">
      <w:pPr>
        <w:pStyle w:val="2"/>
        <w:ind w:firstLine="640"/>
      </w:pPr>
      <w:bookmarkStart w:id="241" w:name="_Toc12677"/>
      <w:bookmarkStart w:id="242" w:name="_Toc10901"/>
      <w:bookmarkStart w:id="243" w:name="_Toc68093740"/>
      <w:bookmarkStart w:id="244" w:name="_Toc3328757"/>
      <w:bookmarkStart w:id="245" w:name="_Toc3897"/>
      <w:bookmarkStart w:id="246" w:name="_Toc70434940"/>
      <w:bookmarkEnd w:id="240"/>
      <w:r>
        <w:rPr>
          <w:rFonts w:hint="eastAsia"/>
        </w:rPr>
        <w:t>（二）课程设置与教学时间分配表</w:t>
      </w:r>
      <w:bookmarkEnd w:id="241"/>
      <w:bookmarkEnd w:id="242"/>
      <w:bookmarkEnd w:id="243"/>
      <w:bookmarkEnd w:id="244"/>
      <w:bookmarkEnd w:id="245"/>
      <w:bookmarkEnd w:id="246"/>
    </w:p>
    <w:tbl>
      <w:tblPr>
        <w:tblW w:w="80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6"/>
        <w:gridCol w:w="690"/>
        <w:gridCol w:w="1964"/>
        <w:gridCol w:w="567"/>
        <w:gridCol w:w="567"/>
        <w:gridCol w:w="567"/>
        <w:gridCol w:w="567"/>
        <w:gridCol w:w="426"/>
        <w:gridCol w:w="425"/>
        <w:gridCol w:w="425"/>
        <w:gridCol w:w="425"/>
        <w:gridCol w:w="426"/>
        <w:gridCol w:w="425"/>
      </w:tblGrid>
      <w:tr w:rsidR="00D346F3" w14:paraId="625CA034" w14:textId="77777777">
        <w:trPr>
          <w:cantSplit/>
          <w:trHeight w:val="547"/>
        </w:trPr>
        <w:tc>
          <w:tcPr>
            <w:tcW w:w="1276" w:type="dxa"/>
            <w:gridSpan w:val="2"/>
            <w:vMerge w:val="restart"/>
            <w:tcMar>
              <w:top w:w="15" w:type="dxa"/>
              <w:left w:w="15" w:type="dxa"/>
              <w:bottom w:w="0" w:type="dxa"/>
              <w:right w:w="15" w:type="dxa"/>
            </w:tcMar>
            <w:vAlign w:val="center"/>
          </w:tcPr>
          <w:p w14:paraId="3685D28A" w14:textId="77777777" w:rsidR="00D346F3" w:rsidRDefault="005C0A6D" w:rsidP="00785000">
            <w:pPr>
              <w:spacing w:line="240" w:lineRule="exact"/>
              <w:ind w:firstLineChars="0" w:firstLine="0"/>
              <w:jc w:val="center"/>
              <w:rPr>
                <w:rFonts w:ascii="仿宋" w:hAnsi="仿宋"/>
                <w:b/>
                <w:kern w:val="2"/>
                <w:sz w:val="24"/>
                <w:szCs w:val="24"/>
              </w:rPr>
            </w:pPr>
            <w:r>
              <w:rPr>
                <w:rFonts w:ascii="仿宋" w:hAnsi="仿宋" w:hint="eastAsia"/>
                <w:b/>
                <w:kern w:val="2"/>
                <w:sz w:val="24"/>
                <w:szCs w:val="24"/>
              </w:rPr>
              <w:t>课程分类</w:t>
            </w:r>
          </w:p>
        </w:tc>
        <w:tc>
          <w:tcPr>
            <w:tcW w:w="1964" w:type="dxa"/>
            <w:vMerge w:val="restart"/>
            <w:tcMar>
              <w:top w:w="15" w:type="dxa"/>
              <w:left w:w="15" w:type="dxa"/>
              <w:bottom w:w="0" w:type="dxa"/>
              <w:right w:w="15" w:type="dxa"/>
            </w:tcMar>
            <w:vAlign w:val="center"/>
          </w:tcPr>
          <w:p w14:paraId="46EAC5D5" w14:textId="77777777" w:rsidR="00D346F3" w:rsidRDefault="005C0A6D" w:rsidP="00785000">
            <w:pPr>
              <w:pStyle w:val="xl38"/>
              <w:widowControl w:val="0"/>
              <w:spacing w:before="0" w:beforeAutospacing="0" w:after="0" w:afterAutospacing="0" w:line="240" w:lineRule="exact"/>
              <w:textAlignment w:val="auto"/>
              <w:rPr>
                <w:rFonts w:ascii="仿宋" w:hAnsi="仿宋"/>
                <w:b/>
                <w:color w:val="000000" w:themeColor="text1"/>
                <w:kern w:val="2"/>
              </w:rPr>
            </w:pPr>
            <w:r>
              <w:rPr>
                <w:rFonts w:ascii="仿宋" w:hAnsi="仿宋" w:hint="eastAsia"/>
                <w:b/>
                <w:color w:val="000000" w:themeColor="text1"/>
                <w:kern w:val="2"/>
              </w:rPr>
              <w:t>课程名称</w:t>
            </w:r>
          </w:p>
        </w:tc>
        <w:tc>
          <w:tcPr>
            <w:tcW w:w="567" w:type="dxa"/>
            <w:vMerge w:val="restart"/>
            <w:tcMar>
              <w:top w:w="15" w:type="dxa"/>
              <w:left w:w="15" w:type="dxa"/>
              <w:bottom w:w="0" w:type="dxa"/>
              <w:right w:w="15" w:type="dxa"/>
            </w:tcMar>
            <w:vAlign w:val="center"/>
          </w:tcPr>
          <w:p w14:paraId="37B46415" w14:textId="77777777" w:rsidR="00D346F3" w:rsidRDefault="005C0A6D" w:rsidP="00785000">
            <w:pPr>
              <w:spacing w:line="240" w:lineRule="exact"/>
              <w:ind w:firstLineChars="0" w:firstLine="0"/>
              <w:jc w:val="center"/>
              <w:rPr>
                <w:rFonts w:ascii="仿宋" w:hAnsi="仿宋"/>
                <w:b/>
                <w:color w:val="000000" w:themeColor="text1"/>
                <w:kern w:val="2"/>
                <w:sz w:val="24"/>
                <w:szCs w:val="24"/>
              </w:rPr>
            </w:pPr>
            <w:r>
              <w:rPr>
                <w:rFonts w:ascii="仿宋" w:hAnsi="仿宋" w:hint="eastAsia"/>
                <w:b/>
                <w:color w:val="000000" w:themeColor="text1"/>
                <w:kern w:val="2"/>
                <w:sz w:val="24"/>
                <w:szCs w:val="24"/>
              </w:rPr>
              <w:t>课程性质</w:t>
            </w:r>
          </w:p>
        </w:tc>
        <w:tc>
          <w:tcPr>
            <w:tcW w:w="1701" w:type="dxa"/>
            <w:gridSpan w:val="3"/>
            <w:tcMar>
              <w:top w:w="15" w:type="dxa"/>
              <w:left w:w="15" w:type="dxa"/>
              <w:bottom w:w="0" w:type="dxa"/>
              <w:right w:w="15" w:type="dxa"/>
            </w:tcMar>
            <w:vAlign w:val="center"/>
          </w:tcPr>
          <w:p w14:paraId="1E703C18" w14:textId="77777777" w:rsidR="00D346F3" w:rsidRDefault="005C0A6D" w:rsidP="00785000">
            <w:pPr>
              <w:spacing w:line="240" w:lineRule="exact"/>
              <w:ind w:firstLineChars="0" w:firstLine="0"/>
              <w:jc w:val="center"/>
              <w:rPr>
                <w:rFonts w:ascii="仿宋" w:hAnsi="仿宋"/>
                <w:b/>
                <w:color w:val="000000" w:themeColor="text1"/>
                <w:kern w:val="2"/>
                <w:sz w:val="24"/>
                <w:szCs w:val="24"/>
              </w:rPr>
            </w:pPr>
            <w:r>
              <w:rPr>
                <w:rFonts w:ascii="仿宋" w:hAnsi="仿宋" w:hint="eastAsia"/>
                <w:b/>
                <w:color w:val="000000" w:themeColor="text1"/>
                <w:kern w:val="2"/>
                <w:sz w:val="24"/>
                <w:szCs w:val="24"/>
              </w:rPr>
              <w:t>学时</w:t>
            </w:r>
          </w:p>
        </w:tc>
        <w:tc>
          <w:tcPr>
            <w:tcW w:w="2552" w:type="dxa"/>
            <w:gridSpan w:val="6"/>
            <w:tcMar>
              <w:top w:w="15" w:type="dxa"/>
              <w:left w:w="15" w:type="dxa"/>
              <w:bottom w:w="0" w:type="dxa"/>
              <w:right w:w="15" w:type="dxa"/>
            </w:tcMar>
            <w:vAlign w:val="center"/>
          </w:tcPr>
          <w:p w14:paraId="52BE1C9D" w14:textId="77777777" w:rsidR="00D346F3" w:rsidRDefault="005C0A6D" w:rsidP="00785000">
            <w:pPr>
              <w:spacing w:line="240" w:lineRule="exact"/>
              <w:ind w:firstLineChars="0" w:firstLine="0"/>
              <w:jc w:val="center"/>
              <w:rPr>
                <w:rFonts w:ascii="仿宋" w:hAnsi="仿宋"/>
                <w:b/>
                <w:color w:val="000000" w:themeColor="text1"/>
                <w:kern w:val="2"/>
                <w:sz w:val="24"/>
                <w:szCs w:val="24"/>
              </w:rPr>
            </w:pPr>
            <w:r>
              <w:rPr>
                <w:rFonts w:ascii="仿宋" w:hAnsi="仿宋" w:hint="eastAsia"/>
                <w:b/>
                <w:color w:val="000000" w:themeColor="text1"/>
                <w:kern w:val="2"/>
                <w:sz w:val="24"/>
                <w:szCs w:val="24"/>
              </w:rPr>
              <w:t>各学期周数、学时分配</w:t>
            </w:r>
          </w:p>
        </w:tc>
      </w:tr>
      <w:tr w:rsidR="00D346F3" w14:paraId="620AA717" w14:textId="77777777">
        <w:trPr>
          <w:cantSplit/>
          <w:trHeight w:val="251"/>
        </w:trPr>
        <w:tc>
          <w:tcPr>
            <w:tcW w:w="1276" w:type="dxa"/>
            <w:gridSpan w:val="2"/>
            <w:vMerge/>
            <w:vAlign w:val="center"/>
          </w:tcPr>
          <w:p w14:paraId="167ADDAF"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vMerge/>
            <w:vAlign w:val="center"/>
          </w:tcPr>
          <w:p w14:paraId="0297408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vMerge/>
            <w:vAlign w:val="center"/>
          </w:tcPr>
          <w:p w14:paraId="7F93D04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vMerge w:val="restart"/>
            <w:tcMar>
              <w:top w:w="15" w:type="dxa"/>
              <w:left w:w="15" w:type="dxa"/>
              <w:bottom w:w="0" w:type="dxa"/>
              <w:right w:w="15" w:type="dxa"/>
            </w:tcMar>
            <w:vAlign w:val="center"/>
          </w:tcPr>
          <w:p w14:paraId="64AA7EC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总学时</w:t>
            </w:r>
          </w:p>
        </w:tc>
        <w:tc>
          <w:tcPr>
            <w:tcW w:w="567" w:type="dxa"/>
            <w:vMerge w:val="restart"/>
            <w:tcMar>
              <w:top w:w="15" w:type="dxa"/>
              <w:left w:w="15" w:type="dxa"/>
              <w:bottom w:w="0" w:type="dxa"/>
              <w:right w:w="15" w:type="dxa"/>
            </w:tcMar>
            <w:vAlign w:val="center"/>
          </w:tcPr>
          <w:p w14:paraId="7BCE653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理论学时</w:t>
            </w:r>
          </w:p>
        </w:tc>
        <w:tc>
          <w:tcPr>
            <w:tcW w:w="567" w:type="dxa"/>
            <w:vMerge w:val="restart"/>
            <w:tcMar>
              <w:top w:w="15" w:type="dxa"/>
              <w:left w:w="15" w:type="dxa"/>
              <w:bottom w:w="0" w:type="dxa"/>
              <w:right w:w="15" w:type="dxa"/>
            </w:tcMar>
            <w:vAlign w:val="center"/>
          </w:tcPr>
          <w:p w14:paraId="380EEA4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实践学时</w:t>
            </w:r>
          </w:p>
        </w:tc>
        <w:tc>
          <w:tcPr>
            <w:tcW w:w="426" w:type="dxa"/>
            <w:tcMar>
              <w:top w:w="15" w:type="dxa"/>
              <w:left w:w="15" w:type="dxa"/>
              <w:bottom w:w="0" w:type="dxa"/>
              <w:right w:w="15" w:type="dxa"/>
            </w:tcMar>
            <w:vAlign w:val="center"/>
          </w:tcPr>
          <w:p w14:paraId="2F3E1E8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w:t>
            </w:r>
          </w:p>
        </w:tc>
        <w:tc>
          <w:tcPr>
            <w:tcW w:w="425" w:type="dxa"/>
            <w:tcMar>
              <w:top w:w="15" w:type="dxa"/>
              <w:left w:w="15" w:type="dxa"/>
              <w:bottom w:w="0" w:type="dxa"/>
              <w:right w:w="15" w:type="dxa"/>
            </w:tcMar>
            <w:vAlign w:val="center"/>
          </w:tcPr>
          <w:p w14:paraId="7D25E32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31874AC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w:t>
            </w:r>
          </w:p>
        </w:tc>
        <w:tc>
          <w:tcPr>
            <w:tcW w:w="425" w:type="dxa"/>
            <w:tcMar>
              <w:top w:w="15" w:type="dxa"/>
              <w:left w:w="15" w:type="dxa"/>
              <w:bottom w:w="0" w:type="dxa"/>
              <w:right w:w="15" w:type="dxa"/>
            </w:tcMar>
            <w:vAlign w:val="center"/>
          </w:tcPr>
          <w:p w14:paraId="2E4C430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6" w:type="dxa"/>
            <w:tcMar>
              <w:top w:w="15" w:type="dxa"/>
              <w:left w:w="15" w:type="dxa"/>
              <w:bottom w:w="0" w:type="dxa"/>
              <w:right w:w="15" w:type="dxa"/>
            </w:tcMar>
            <w:vAlign w:val="center"/>
          </w:tcPr>
          <w:p w14:paraId="3EB5419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5</w:t>
            </w:r>
          </w:p>
        </w:tc>
        <w:tc>
          <w:tcPr>
            <w:tcW w:w="425" w:type="dxa"/>
            <w:tcMar>
              <w:top w:w="15" w:type="dxa"/>
              <w:left w:w="15" w:type="dxa"/>
              <w:bottom w:w="0" w:type="dxa"/>
              <w:right w:w="15" w:type="dxa"/>
            </w:tcMar>
            <w:vAlign w:val="center"/>
          </w:tcPr>
          <w:p w14:paraId="4AA2C92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6</w:t>
            </w:r>
          </w:p>
        </w:tc>
      </w:tr>
      <w:tr w:rsidR="00D346F3" w14:paraId="7A416B22" w14:textId="77777777" w:rsidTr="00FA10F4">
        <w:trPr>
          <w:cantSplit/>
          <w:trHeight w:val="506"/>
        </w:trPr>
        <w:tc>
          <w:tcPr>
            <w:tcW w:w="1276" w:type="dxa"/>
            <w:gridSpan w:val="2"/>
            <w:vMerge/>
            <w:vAlign w:val="center"/>
          </w:tcPr>
          <w:p w14:paraId="4DB90EB9"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vMerge/>
            <w:vAlign w:val="center"/>
          </w:tcPr>
          <w:p w14:paraId="4F76A23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vMerge/>
            <w:vAlign w:val="center"/>
          </w:tcPr>
          <w:p w14:paraId="153A6EC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vMerge/>
            <w:vAlign w:val="center"/>
          </w:tcPr>
          <w:p w14:paraId="7DB97F3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vMerge/>
            <w:vAlign w:val="center"/>
          </w:tcPr>
          <w:p w14:paraId="5053666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vMerge/>
            <w:vAlign w:val="center"/>
          </w:tcPr>
          <w:p w14:paraId="2A8B96F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482C5C8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18周</w:t>
            </w:r>
          </w:p>
        </w:tc>
        <w:tc>
          <w:tcPr>
            <w:tcW w:w="425" w:type="dxa"/>
            <w:tcMar>
              <w:top w:w="15" w:type="dxa"/>
              <w:left w:w="15" w:type="dxa"/>
              <w:bottom w:w="0" w:type="dxa"/>
              <w:right w:w="15" w:type="dxa"/>
            </w:tcMar>
            <w:vAlign w:val="center"/>
          </w:tcPr>
          <w:p w14:paraId="68E5664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18周</w:t>
            </w:r>
          </w:p>
        </w:tc>
        <w:tc>
          <w:tcPr>
            <w:tcW w:w="425" w:type="dxa"/>
            <w:tcMar>
              <w:top w:w="15" w:type="dxa"/>
              <w:left w:w="15" w:type="dxa"/>
              <w:bottom w:w="0" w:type="dxa"/>
              <w:right w:w="15" w:type="dxa"/>
            </w:tcMar>
            <w:vAlign w:val="center"/>
          </w:tcPr>
          <w:p w14:paraId="4390979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20周</w:t>
            </w:r>
          </w:p>
        </w:tc>
        <w:tc>
          <w:tcPr>
            <w:tcW w:w="425" w:type="dxa"/>
            <w:tcMar>
              <w:top w:w="15" w:type="dxa"/>
              <w:left w:w="15" w:type="dxa"/>
              <w:bottom w:w="0" w:type="dxa"/>
              <w:right w:w="15" w:type="dxa"/>
            </w:tcMar>
            <w:vAlign w:val="center"/>
          </w:tcPr>
          <w:p w14:paraId="1D145CB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18周</w:t>
            </w:r>
          </w:p>
        </w:tc>
        <w:tc>
          <w:tcPr>
            <w:tcW w:w="426" w:type="dxa"/>
            <w:tcMar>
              <w:top w:w="15" w:type="dxa"/>
              <w:left w:w="15" w:type="dxa"/>
              <w:bottom w:w="0" w:type="dxa"/>
              <w:right w:w="15" w:type="dxa"/>
            </w:tcMar>
            <w:vAlign w:val="center"/>
          </w:tcPr>
          <w:p w14:paraId="3136932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18周</w:t>
            </w:r>
          </w:p>
        </w:tc>
        <w:tc>
          <w:tcPr>
            <w:tcW w:w="425" w:type="dxa"/>
            <w:tcMar>
              <w:top w:w="15" w:type="dxa"/>
              <w:left w:w="15" w:type="dxa"/>
              <w:bottom w:w="0" w:type="dxa"/>
              <w:right w:w="15" w:type="dxa"/>
            </w:tcMar>
            <w:vAlign w:val="center"/>
          </w:tcPr>
          <w:p w14:paraId="15B9215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20周</w:t>
            </w:r>
          </w:p>
        </w:tc>
      </w:tr>
      <w:tr w:rsidR="00D346F3" w14:paraId="33C059A1" w14:textId="77777777">
        <w:trPr>
          <w:cantSplit/>
          <w:trHeight w:val="293"/>
        </w:trPr>
        <w:tc>
          <w:tcPr>
            <w:tcW w:w="1276" w:type="dxa"/>
            <w:gridSpan w:val="2"/>
            <w:vMerge w:val="restart"/>
            <w:tcMar>
              <w:top w:w="15" w:type="dxa"/>
              <w:left w:w="15" w:type="dxa"/>
              <w:bottom w:w="0" w:type="dxa"/>
              <w:right w:w="15" w:type="dxa"/>
            </w:tcMar>
            <w:vAlign w:val="center"/>
          </w:tcPr>
          <w:p w14:paraId="3AB7F7B4"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文化基础课</w:t>
            </w:r>
          </w:p>
        </w:tc>
        <w:tc>
          <w:tcPr>
            <w:tcW w:w="1964" w:type="dxa"/>
            <w:tcMar>
              <w:top w:w="15" w:type="dxa"/>
              <w:left w:w="15" w:type="dxa"/>
              <w:bottom w:w="0" w:type="dxa"/>
              <w:right w:w="15" w:type="dxa"/>
            </w:tcMar>
            <w:vAlign w:val="center"/>
          </w:tcPr>
          <w:p w14:paraId="3EA6941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数学</w:t>
            </w:r>
          </w:p>
        </w:tc>
        <w:tc>
          <w:tcPr>
            <w:tcW w:w="567" w:type="dxa"/>
            <w:tcMar>
              <w:top w:w="15" w:type="dxa"/>
              <w:left w:w="15" w:type="dxa"/>
              <w:bottom w:w="0" w:type="dxa"/>
              <w:right w:w="15" w:type="dxa"/>
            </w:tcMar>
            <w:vAlign w:val="center"/>
          </w:tcPr>
          <w:p w14:paraId="178B750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5C150BA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2E6D8A9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3B69C8A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443585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06A0680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52C4BD3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09D03C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2A61C9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9A2C08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30938220" w14:textId="77777777">
        <w:trPr>
          <w:cantSplit/>
          <w:trHeight w:val="372"/>
        </w:trPr>
        <w:tc>
          <w:tcPr>
            <w:tcW w:w="1276" w:type="dxa"/>
            <w:gridSpan w:val="2"/>
            <w:vMerge/>
            <w:vAlign w:val="center"/>
          </w:tcPr>
          <w:p w14:paraId="753B3F84"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7D00967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音乐欣赏</w:t>
            </w:r>
          </w:p>
        </w:tc>
        <w:tc>
          <w:tcPr>
            <w:tcW w:w="567" w:type="dxa"/>
            <w:tcMar>
              <w:top w:w="15" w:type="dxa"/>
              <w:left w:w="15" w:type="dxa"/>
              <w:bottom w:w="0" w:type="dxa"/>
              <w:right w:w="15" w:type="dxa"/>
            </w:tcMar>
            <w:vAlign w:val="center"/>
          </w:tcPr>
          <w:p w14:paraId="1A9992F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0A82D6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1EE2A52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567" w:type="dxa"/>
            <w:tcMar>
              <w:top w:w="15" w:type="dxa"/>
              <w:left w:w="15" w:type="dxa"/>
              <w:bottom w:w="0" w:type="dxa"/>
              <w:right w:w="15" w:type="dxa"/>
            </w:tcMar>
            <w:vAlign w:val="center"/>
          </w:tcPr>
          <w:p w14:paraId="77E7AA9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426" w:type="dxa"/>
            <w:tcMar>
              <w:top w:w="15" w:type="dxa"/>
              <w:left w:w="15" w:type="dxa"/>
              <w:bottom w:w="0" w:type="dxa"/>
              <w:right w:w="15" w:type="dxa"/>
            </w:tcMar>
            <w:vAlign w:val="center"/>
          </w:tcPr>
          <w:p w14:paraId="0D88CE6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4642EC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226423F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6C4D57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783DC6B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4FD32D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42AF1FAA" w14:textId="77777777">
        <w:trPr>
          <w:cantSplit/>
          <w:trHeight w:val="322"/>
        </w:trPr>
        <w:tc>
          <w:tcPr>
            <w:tcW w:w="1276" w:type="dxa"/>
            <w:gridSpan w:val="2"/>
            <w:vMerge/>
            <w:vAlign w:val="center"/>
          </w:tcPr>
          <w:p w14:paraId="25F3C564"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13E856E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职业道德与法律</w:t>
            </w:r>
          </w:p>
        </w:tc>
        <w:tc>
          <w:tcPr>
            <w:tcW w:w="567" w:type="dxa"/>
            <w:tcMar>
              <w:top w:w="15" w:type="dxa"/>
              <w:left w:w="15" w:type="dxa"/>
              <w:bottom w:w="0" w:type="dxa"/>
              <w:right w:w="15" w:type="dxa"/>
            </w:tcMar>
            <w:vAlign w:val="center"/>
          </w:tcPr>
          <w:p w14:paraId="535AEA5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61DD8A5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0B11DB7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471C46B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22D2551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7A1829E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C0D54A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674246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0A5C96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32B642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67C75A3F" w14:textId="77777777">
        <w:trPr>
          <w:cantSplit/>
          <w:trHeight w:val="400"/>
        </w:trPr>
        <w:tc>
          <w:tcPr>
            <w:tcW w:w="1276" w:type="dxa"/>
            <w:gridSpan w:val="2"/>
            <w:vMerge/>
            <w:vAlign w:val="center"/>
          </w:tcPr>
          <w:p w14:paraId="535E8643"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6C51997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哲学与人生</w:t>
            </w:r>
          </w:p>
        </w:tc>
        <w:tc>
          <w:tcPr>
            <w:tcW w:w="567" w:type="dxa"/>
            <w:tcMar>
              <w:top w:w="15" w:type="dxa"/>
              <w:left w:w="15" w:type="dxa"/>
              <w:bottom w:w="0" w:type="dxa"/>
              <w:right w:w="15" w:type="dxa"/>
            </w:tcMar>
            <w:vAlign w:val="center"/>
          </w:tcPr>
          <w:p w14:paraId="117893D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59CC687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11D04A0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7EB52CE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789BBB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9F3551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71425A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AF455E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A902C2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57FB891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68D95AFA" w14:textId="77777777">
        <w:trPr>
          <w:cantSplit/>
          <w:trHeight w:val="251"/>
        </w:trPr>
        <w:tc>
          <w:tcPr>
            <w:tcW w:w="1276" w:type="dxa"/>
            <w:gridSpan w:val="2"/>
            <w:vMerge/>
            <w:vAlign w:val="center"/>
          </w:tcPr>
          <w:p w14:paraId="65DE1EBE"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154E428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职业生涯规划</w:t>
            </w:r>
          </w:p>
        </w:tc>
        <w:tc>
          <w:tcPr>
            <w:tcW w:w="567" w:type="dxa"/>
            <w:tcMar>
              <w:top w:w="15" w:type="dxa"/>
              <w:left w:w="15" w:type="dxa"/>
              <w:bottom w:w="0" w:type="dxa"/>
              <w:right w:w="15" w:type="dxa"/>
            </w:tcMar>
            <w:vAlign w:val="center"/>
          </w:tcPr>
          <w:p w14:paraId="765B174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F98B74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40BC6A3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1743EC78"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23D3705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1889A2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08EDC5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3A8512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6" w:type="dxa"/>
            <w:tcMar>
              <w:top w:w="15" w:type="dxa"/>
              <w:left w:w="15" w:type="dxa"/>
              <w:bottom w:w="0" w:type="dxa"/>
              <w:right w:w="15" w:type="dxa"/>
            </w:tcMar>
            <w:vAlign w:val="center"/>
          </w:tcPr>
          <w:p w14:paraId="5B3DE5C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0A4443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6F0E1D44" w14:textId="77777777">
        <w:trPr>
          <w:cantSplit/>
          <w:trHeight w:val="251"/>
        </w:trPr>
        <w:tc>
          <w:tcPr>
            <w:tcW w:w="1276" w:type="dxa"/>
            <w:gridSpan w:val="2"/>
            <w:vMerge/>
            <w:vAlign w:val="center"/>
          </w:tcPr>
          <w:p w14:paraId="75840BCC"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65C58F4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安全教育</w:t>
            </w:r>
          </w:p>
        </w:tc>
        <w:tc>
          <w:tcPr>
            <w:tcW w:w="567" w:type="dxa"/>
            <w:tcMar>
              <w:top w:w="15" w:type="dxa"/>
              <w:left w:w="15" w:type="dxa"/>
              <w:bottom w:w="0" w:type="dxa"/>
              <w:right w:w="15" w:type="dxa"/>
            </w:tcMar>
            <w:vAlign w:val="center"/>
          </w:tcPr>
          <w:p w14:paraId="6716DF3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737E89A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58731CB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53206A1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1D940D7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53D55EC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BA1DC3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B8B429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38857AC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3C531A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53E06C28" w14:textId="77777777">
        <w:trPr>
          <w:cantSplit/>
          <w:trHeight w:val="251"/>
        </w:trPr>
        <w:tc>
          <w:tcPr>
            <w:tcW w:w="1276" w:type="dxa"/>
            <w:gridSpan w:val="2"/>
            <w:vMerge/>
            <w:vAlign w:val="center"/>
          </w:tcPr>
          <w:p w14:paraId="0B85BF01"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24FD423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语文</w:t>
            </w:r>
          </w:p>
        </w:tc>
        <w:tc>
          <w:tcPr>
            <w:tcW w:w="567" w:type="dxa"/>
            <w:tcMar>
              <w:top w:w="15" w:type="dxa"/>
              <w:left w:w="15" w:type="dxa"/>
              <w:bottom w:w="0" w:type="dxa"/>
              <w:right w:w="15" w:type="dxa"/>
            </w:tcMar>
            <w:vAlign w:val="center"/>
          </w:tcPr>
          <w:p w14:paraId="22E2CC7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71CAD4C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0D52F26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422A0DC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25FFD4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1785B45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7F65268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683111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4D3333F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05D3C5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00735CC1" w14:textId="77777777">
        <w:trPr>
          <w:cantSplit/>
          <w:trHeight w:val="251"/>
        </w:trPr>
        <w:tc>
          <w:tcPr>
            <w:tcW w:w="1276" w:type="dxa"/>
            <w:gridSpan w:val="2"/>
            <w:vMerge/>
            <w:vAlign w:val="center"/>
          </w:tcPr>
          <w:p w14:paraId="63A22E38"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5FD4059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英语</w:t>
            </w:r>
          </w:p>
        </w:tc>
        <w:tc>
          <w:tcPr>
            <w:tcW w:w="567" w:type="dxa"/>
            <w:tcMar>
              <w:top w:w="15" w:type="dxa"/>
              <w:left w:w="15" w:type="dxa"/>
              <w:bottom w:w="0" w:type="dxa"/>
              <w:right w:w="15" w:type="dxa"/>
            </w:tcMar>
            <w:vAlign w:val="center"/>
          </w:tcPr>
          <w:p w14:paraId="63E662B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866EF6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3FFB678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2AC0BFA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3F862AD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192534A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43626C6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1E63F1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90EC5E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6CBB88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09C6119E" w14:textId="77777777">
        <w:trPr>
          <w:cantSplit/>
          <w:trHeight w:val="466"/>
        </w:trPr>
        <w:tc>
          <w:tcPr>
            <w:tcW w:w="1276" w:type="dxa"/>
            <w:gridSpan w:val="2"/>
            <w:vMerge/>
            <w:vAlign w:val="center"/>
          </w:tcPr>
          <w:p w14:paraId="64BA0AB0"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5038F31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计算机应用基础</w:t>
            </w:r>
          </w:p>
        </w:tc>
        <w:tc>
          <w:tcPr>
            <w:tcW w:w="567" w:type="dxa"/>
            <w:tcMar>
              <w:top w:w="15" w:type="dxa"/>
              <w:left w:w="15" w:type="dxa"/>
              <w:bottom w:w="0" w:type="dxa"/>
              <w:right w:w="15" w:type="dxa"/>
            </w:tcMar>
            <w:vAlign w:val="center"/>
          </w:tcPr>
          <w:p w14:paraId="33D2363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2276775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35CCB6D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30</w:t>
            </w:r>
          </w:p>
        </w:tc>
        <w:tc>
          <w:tcPr>
            <w:tcW w:w="567" w:type="dxa"/>
            <w:tcMar>
              <w:top w:w="15" w:type="dxa"/>
              <w:left w:w="15" w:type="dxa"/>
              <w:bottom w:w="0" w:type="dxa"/>
              <w:right w:w="15" w:type="dxa"/>
            </w:tcMar>
            <w:vAlign w:val="center"/>
          </w:tcPr>
          <w:p w14:paraId="098E5FF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42</w:t>
            </w:r>
          </w:p>
        </w:tc>
        <w:tc>
          <w:tcPr>
            <w:tcW w:w="426" w:type="dxa"/>
            <w:tcMar>
              <w:top w:w="15" w:type="dxa"/>
              <w:left w:w="15" w:type="dxa"/>
              <w:bottom w:w="0" w:type="dxa"/>
              <w:right w:w="15" w:type="dxa"/>
            </w:tcMar>
            <w:vAlign w:val="center"/>
          </w:tcPr>
          <w:p w14:paraId="36038F9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41A89B6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C5E887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1A568E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51B78BD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97C89F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4E989BD9" w14:textId="77777777">
        <w:trPr>
          <w:cantSplit/>
          <w:trHeight w:val="251"/>
        </w:trPr>
        <w:tc>
          <w:tcPr>
            <w:tcW w:w="1276" w:type="dxa"/>
            <w:gridSpan w:val="2"/>
            <w:vMerge/>
            <w:vAlign w:val="center"/>
          </w:tcPr>
          <w:p w14:paraId="0E9E8D0E"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7395FD7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体育</w:t>
            </w:r>
          </w:p>
        </w:tc>
        <w:tc>
          <w:tcPr>
            <w:tcW w:w="567" w:type="dxa"/>
            <w:tcMar>
              <w:top w:w="15" w:type="dxa"/>
              <w:left w:w="15" w:type="dxa"/>
              <w:bottom w:w="0" w:type="dxa"/>
              <w:right w:w="15" w:type="dxa"/>
            </w:tcMar>
            <w:vAlign w:val="center"/>
          </w:tcPr>
          <w:p w14:paraId="5C29C4F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49758EE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144</w:t>
            </w:r>
          </w:p>
        </w:tc>
        <w:tc>
          <w:tcPr>
            <w:tcW w:w="567" w:type="dxa"/>
            <w:tcMar>
              <w:top w:w="15" w:type="dxa"/>
              <w:left w:w="15" w:type="dxa"/>
              <w:bottom w:w="0" w:type="dxa"/>
              <w:right w:w="15" w:type="dxa"/>
            </w:tcMar>
            <w:vAlign w:val="center"/>
          </w:tcPr>
          <w:p w14:paraId="3DF7C14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8</w:t>
            </w:r>
          </w:p>
        </w:tc>
        <w:tc>
          <w:tcPr>
            <w:tcW w:w="567" w:type="dxa"/>
            <w:tcMar>
              <w:top w:w="15" w:type="dxa"/>
              <w:left w:w="15" w:type="dxa"/>
              <w:bottom w:w="0" w:type="dxa"/>
              <w:right w:w="15" w:type="dxa"/>
            </w:tcMar>
            <w:vAlign w:val="center"/>
          </w:tcPr>
          <w:p w14:paraId="64BDC13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136</w:t>
            </w:r>
          </w:p>
        </w:tc>
        <w:tc>
          <w:tcPr>
            <w:tcW w:w="426" w:type="dxa"/>
            <w:tcMar>
              <w:top w:w="15" w:type="dxa"/>
              <w:left w:w="15" w:type="dxa"/>
              <w:bottom w:w="0" w:type="dxa"/>
              <w:right w:w="15" w:type="dxa"/>
            </w:tcMar>
            <w:vAlign w:val="center"/>
          </w:tcPr>
          <w:p w14:paraId="5EA941D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1E4F315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5F25A45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21E522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6" w:type="dxa"/>
            <w:tcMar>
              <w:top w:w="15" w:type="dxa"/>
              <w:left w:w="15" w:type="dxa"/>
              <w:bottom w:w="0" w:type="dxa"/>
              <w:right w:w="15" w:type="dxa"/>
            </w:tcMar>
            <w:vAlign w:val="center"/>
          </w:tcPr>
          <w:p w14:paraId="2041A27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110381D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574A44CF" w14:textId="77777777" w:rsidTr="00FA10F4">
        <w:trPr>
          <w:cantSplit/>
          <w:trHeight w:val="408"/>
        </w:trPr>
        <w:tc>
          <w:tcPr>
            <w:tcW w:w="1276" w:type="dxa"/>
            <w:gridSpan w:val="2"/>
            <w:vMerge/>
            <w:vAlign w:val="center"/>
          </w:tcPr>
          <w:p w14:paraId="4F9FBB02"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3DD61A2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小计</w:t>
            </w:r>
          </w:p>
        </w:tc>
        <w:tc>
          <w:tcPr>
            <w:tcW w:w="567" w:type="dxa"/>
            <w:tcMar>
              <w:top w:w="15" w:type="dxa"/>
              <w:left w:w="15" w:type="dxa"/>
              <w:bottom w:w="0" w:type="dxa"/>
              <w:right w:w="15" w:type="dxa"/>
            </w:tcMar>
            <w:vAlign w:val="bottom"/>
          </w:tcPr>
          <w:p w14:paraId="59B5857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tcMar>
              <w:top w:w="15" w:type="dxa"/>
              <w:left w:w="15" w:type="dxa"/>
              <w:bottom w:w="0" w:type="dxa"/>
              <w:right w:w="15" w:type="dxa"/>
            </w:tcMar>
            <w:vAlign w:val="center"/>
          </w:tcPr>
          <w:p w14:paraId="23CDC40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612</w:t>
            </w:r>
          </w:p>
        </w:tc>
        <w:tc>
          <w:tcPr>
            <w:tcW w:w="567" w:type="dxa"/>
            <w:tcMar>
              <w:top w:w="15" w:type="dxa"/>
              <w:left w:w="15" w:type="dxa"/>
              <w:bottom w:w="0" w:type="dxa"/>
              <w:right w:w="15" w:type="dxa"/>
            </w:tcMar>
            <w:vAlign w:val="center"/>
          </w:tcPr>
          <w:p w14:paraId="27E70BC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416</w:t>
            </w:r>
          </w:p>
        </w:tc>
        <w:tc>
          <w:tcPr>
            <w:tcW w:w="567" w:type="dxa"/>
            <w:tcMar>
              <w:top w:w="15" w:type="dxa"/>
              <w:left w:w="15" w:type="dxa"/>
              <w:bottom w:w="0" w:type="dxa"/>
              <w:right w:w="15" w:type="dxa"/>
            </w:tcMar>
            <w:vAlign w:val="center"/>
          </w:tcPr>
          <w:p w14:paraId="65BC929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196</w:t>
            </w:r>
          </w:p>
        </w:tc>
        <w:tc>
          <w:tcPr>
            <w:tcW w:w="426" w:type="dxa"/>
            <w:tcMar>
              <w:top w:w="15" w:type="dxa"/>
              <w:left w:w="15" w:type="dxa"/>
              <w:bottom w:w="0" w:type="dxa"/>
              <w:right w:w="15" w:type="dxa"/>
            </w:tcMar>
            <w:vAlign w:val="center"/>
          </w:tcPr>
          <w:p w14:paraId="0E50598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16</w:t>
            </w:r>
          </w:p>
        </w:tc>
        <w:tc>
          <w:tcPr>
            <w:tcW w:w="425" w:type="dxa"/>
            <w:tcMar>
              <w:top w:w="15" w:type="dxa"/>
              <w:left w:w="15" w:type="dxa"/>
              <w:bottom w:w="0" w:type="dxa"/>
              <w:right w:w="15" w:type="dxa"/>
            </w:tcMar>
            <w:vAlign w:val="center"/>
          </w:tcPr>
          <w:p w14:paraId="3B87BCD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10</w:t>
            </w:r>
          </w:p>
        </w:tc>
        <w:tc>
          <w:tcPr>
            <w:tcW w:w="425" w:type="dxa"/>
            <w:tcMar>
              <w:top w:w="15" w:type="dxa"/>
              <w:left w:w="15" w:type="dxa"/>
              <w:bottom w:w="0" w:type="dxa"/>
              <w:right w:w="15" w:type="dxa"/>
            </w:tcMar>
            <w:vAlign w:val="center"/>
          </w:tcPr>
          <w:p w14:paraId="6163E59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0</w:t>
            </w:r>
          </w:p>
        </w:tc>
        <w:tc>
          <w:tcPr>
            <w:tcW w:w="425" w:type="dxa"/>
            <w:tcMar>
              <w:top w:w="15" w:type="dxa"/>
              <w:left w:w="15" w:type="dxa"/>
              <w:bottom w:w="0" w:type="dxa"/>
              <w:right w:w="15" w:type="dxa"/>
            </w:tcMar>
            <w:vAlign w:val="center"/>
          </w:tcPr>
          <w:p w14:paraId="506C6E4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6" w:type="dxa"/>
            <w:tcMar>
              <w:top w:w="15" w:type="dxa"/>
              <w:left w:w="15" w:type="dxa"/>
              <w:bottom w:w="0" w:type="dxa"/>
              <w:right w:w="15" w:type="dxa"/>
            </w:tcMar>
            <w:vAlign w:val="center"/>
          </w:tcPr>
          <w:p w14:paraId="6ACFAD7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3C3EFBA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0</w:t>
            </w:r>
          </w:p>
        </w:tc>
      </w:tr>
      <w:tr w:rsidR="00D346F3" w14:paraId="3D388D22" w14:textId="77777777">
        <w:trPr>
          <w:cantSplit/>
          <w:trHeight w:val="251"/>
        </w:trPr>
        <w:tc>
          <w:tcPr>
            <w:tcW w:w="586" w:type="dxa"/>
            <w:vMerge w:val="restart"/>
            <w:tcMar>
              <w:top w:w="15" w:type="dxa"/>
              <w:left w:w="15" w:type="dxa"/>
              <w:bottom w:w="0" w:type="dxa"/>
              <w:right w:w="15" w:type="dxa"/>
            </w:tcMar>
            <w:vAlign w:val="center"/>
          </w:tcPr>
          <w:p w14:paraId="573EAA0A"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专业课</w:t>
            </w:r>
          </w:p>
        </w:tc>
        <w:tc>
          <w:tcPr>
            <w:tcW w:w="690" w:type="dxa"/>
            <w:vMerge w:val="restart"/>
            <w:tcMar>
              <w:top w:w="15" w:type="dxa"/>
              <w:left w:w="15" w:type="dxa"/>
              <w:bottom w:w="0" w:type="dxa"/>
              <w:right w:w="15" w:type="dxa"/>
            </w:tcMar>
            <w:vAlign w:val="center"/>
          </w:tcPr>
          <w:p w14:paraId="1A0E309B"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专业核心课程</w:t>
            </w:r>
          </w:p>
        </w:tc>
        <w:tc>
          <w:tcPr>
            <w:tcW w:w="1964" w:type="dxa"/>
            <w:tcMar>
              <w:top w:w="15" w:type="dxa"/>
              <w:left w:w="15" w:type="dxa"/>
              <w:bottom w:w="0" w:type="dxa"/>
              <w:right w:w="15" w:type="dxa"/>
            </w:tcMar>
            <w:vAlign w:val="center"/>
          </w:tcPr>
          <w:p w14:paraId="2D6B5E2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网店美工</w:t>
            </w:r>
          </w:p>
        </w:tc>
        <w:tc>
          <w:tcPr>
            <w:tcW w:w="567" w:type="dxa"/>
            <w:tcMar>
              <w:top w:w="15" w:type="dxa"/>
              <w:left w:w="15" w:type="dxa"/>
              <w:bottom w:w="0" w:type="dxa"/>
              <w:right w:w="15" w:type="dxa"/>
            </w:tcMar>
            <w:vAlign w:val="center"/>
          </w:tcPr>
          <w:p w14:paraId="0B08190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50B5A62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144</w:t>
            </w:r>
          </w:p>
        </w:tc>
        <w:tc>
          <w:tcPr>
            <w:tcW w:w="567" w:type="dxa"/>
            <w:tcMar>
              <w:top w:w="15" w:type="dxa"/>
              <w:left w:w="15" w:type="dxa"/>
              <w:bottom w:w="0" w:type="dxa"/>
              <w:right w:w="15" w:type="dxa"/>
            </w:tcMar>
            <w:vAlign w:val="center"/>
          </w:tcPr>
          <w:p w14:paraId="63B3A98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7E7BF3A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108</w:t>
            </w:r>
          </w:p>
        </w:tc>
        <w:tc>
          <w:tcPr>
            <w:tcW w:w="426" w:type="dxa"/>
            <w:tcMar>
              <w:top w:w="15" w:type="dxa"/>
              <w:left w:w="15" w:type="dxa"/>
              <w:bottom w:w="0" w:type="dxa"/>
              <w:right w:w="15" w:type="dxa"/>
            </w:tcMar>
            <w:vAlign w:val="center"/>
          </w:tcPr>
          <w:p w14:paraId="743EB29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245741B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281267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FAD1E9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6" w:type="dxa"/>
            <w:tcMar>
              <w:top w:w="15" w:type="dxa"/>
              <w:left w:w="15" w:type="dxa"/>
              <w:bottom w:w="0" w:type="dxa"/>
              <w:right w:w="15" w:type="dxa"/>
            </w:tcMar>
            <w:vAlign w:val="center"/>
          </w:tcPr>
          <w:p w14:paraId="5F7B304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13F871F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2BD977BA" w14:textId="77777777">
        <w:trPr>
          <w:cantSplit/>
          <w:trHeight w:val="251"/>
        </w:trPr>
        <w:tc>
          <w:tcPr>
            <w:tcW w:w="586" w:type="dxa"/>
            <w:vMerge/>
            <w:tcMar>
              <w:top w:w="15" w:type="dxa"/>
              <w:left w:w="15" w:type="dxa"/>
              <w:bottom w:w="0" w:type="dxa"/>
              <w:right w:w="15" w:type="dxa"/>
            </w:tcMar>
            <w:vAlign w:val="center"/>
          </w:tcPr>
          <w:p w14:paraId="3D8B35FB"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tcMar>
              <w:top w:w="15" w:type="dxa"/>
              <w:left w:w="15" w:type="dxa"/>
              <w:bottom w:w="0" w:type="dxa"/>
              <w:right w:w="15" w:type="dxa"/>
            </w:tcMar>
            <w:vAlign w:val="center"/>
          </w:tcPr>
          <w:p w14:paraId="20A2B5DA"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1D27339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网络营销</w:t>
            </w:r>
          </w:p>
        </w:tc>
        <w:tc>
          <w:tcPr>
            <w:tcW w:w="567" w:type="dxa"/>
            <w:tcMar>
              <w:top w:w="15" w:type="dxa"/>
              <w:left w:w="15" w:type="dxa"/>
              <w:bottom w:w="0" w:type="dxa"/>
              <w:right w:w="15" w:type="dxa"/>
            </w:tcMar>
            <w:vAlign w:val="center"/>
          </w:tcPr>
          <w:p w14:paraId="03F378C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2E6C6DD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144</w:t>
            </w:r>
          </w:p>
        </w:tc>
        <w:tc>
          <w:tcPr>
            <w:tcW w:w="567" w:type="dxa"/>
            <w:tcMar>
              <w:top w:w="15" w:type="dxa"/>
              <w:left w:w="15" w:type="dxa"/>
              <w:bottom w:w="0" w:type="dxa"/>
              <w:right w:w="15" w:type="dxa"/>
            </w:tcMar>
            <w:vAlign w:val="center"/>
          </w:tcPr>
          <w:p w14:paraId="10BE8FE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79A3264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108</w:t>
            </w:r>
          </w:p>
        </w:tc>
        <w:tc>
          <w:tcPr>
            <w:tcW w:w="426" w:type="dxa"/>
            <w:tcMar>
              <w:top w:w="15" w:type="dxa"/>
              <w:left w:w="15" w:type="dxa"/>
              <w:bottom w:w="0" w:type="dxa"/>
              <w:right w:w="15" w:type="dxa"/>
            </w:tcMar>
            <w:vAlign w:val="center"/>
          </w:tcPr>
          <w:p w14:paraId="03001C5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64C892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135881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DB1ACD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6" w:type="dxa"/>
            <w:tcMar>
              <w:top w:w="15" w:type="dxa"/>
              <w:left w:w="15" w:type="dxa"/>
              <w:bottom w:w="0" w:type="dxa"/>
              <w:right w:w="15" w:type="dxa"/>
            </w:tcMar>
            <w:vAlign w:val="center"/>
          </w:tcPr>
          <w:p w14:paraId="543FDA6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30AB048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1173C079" w14:textId="77777777">
        <w:trPr>
          <w:cantSplit/>
          <w:trHeight w:val="251"/>
        </w:trPr>
        <w:tc>
          <w:tcPr>
            <w:tcW w:w="586" w:type="dxa"/>
            <w:vMerge/>
            <w:tcMar>
              <w:top w:w="15" w:type="dxa"/>
              <w:left w:w="15" w:type="dxa"/>
              <w:bottom w:w="0" w:type="dxa"/>
              <w:right w:w="15" w:type="dxa"/>
            </w:tcMar>
            <w:vAlign w:val="center"/>
          </w:tcPr>
          <w:p w14:paraId="50D2D563"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tcMar>
              <w:top w:w="15" w:type="dxa"/>
              <w:left w:w="15" w:type="dxa"/>
              <w:bottom w:w="0" w:type="dxa"/>
              <w:right w:w="15" w:type="dxa"/>
            </w:tcMar>
            <w:vAlign w:val="center"/>
          </w:tcPr>
          <w:p w14:paraId="4351275B"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1B5FB99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网店运营</w:t>
            </w:r>
          </w:p>
        </w:tc>
        <w:tc>
          <w:tcPr>
            <w:tcW w:w="567" w:type="dxa"/>
            <w:tcMar>
              <w:top w:w="15" w:type="dxa"/>
              <w:left w:w="15" w:type="dxa"/>
              <w:bottom w:w="0" w:type="dxa"/>
              <w:right w:w="15" w:type="dxa"/>
            </w:tcMar>
            <w:vAlign w:val="center"/>
          </w:tcPr>
          <w:p w14:paraId="425F55B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5E67CCA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144</w:t>
            </w:r>
          </w:p>
        </w:tc>
        <w:tc>
          <w:tcPr>
            <w:tcW w:w="567" w:type="dxa"/>
            <w:tcMar>
              <w:top w:w="15" w:type="dxa"/>
              <w:left w:w="15" w:type="dxa"/>
              <w:bottom w:w="0" w:type="dxa"/>
              <w:right w:w="15" w:type="dxa"/>
            </w:tcMar>
            <w:vAlign w:val="center"/>
          </w:tcPr>
          <w:p w14:paraId="4F2322F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1200768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108</w:t>
            </w:r>
          </w:p>
        </w:tc>
        <w:tc>
          <w:tcPr>
            <w:tcW w:w="426" w:type="dxa"/>
            <w:tcMar>
              <w:top w:w="15" w:type="dxa"/>
              <w:left w:w="15" w:type="dxa"/>
              <w:bottom w:w="0" w:type="dxa"/>
              <w:right w:w="15" w:type="dxa"/>
            </w:tcMar>
            <w:vAlign w:val="center"/>
          </w:tcPr>
          <w:p w14:paraId="36D0FAD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A34722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90C572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977445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6" w:type="dxa"/>
            <w:tcMar>
              <w:top w:w="15" w:type="dxa"/>
              <w:left w:w="15" w:type="dxa"/>
              <w:bottom w:w="0" w:type="dxa"/>
              <w:right w:w="15" w:type="dxa"/>
            </w:tcMar>
            <w:vAlign w:val="center"/>
          </w:tcPr>
          <w:p w14:paraId="3F86602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212487A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51FDD16E" w14:textId="77777777">
        <w:trPr>
          <w:cantSplit/>
          <w:trHeight w:val="251"/>
        </w:trPr>
        <w:tc>
          <w:tcPr>
            <w:tcW w:w="586" w:type="dxa"/>
            <w:vMerge/>
            <w:vAlign w:val="center"/>
          </w:tcPr>
          <w:p w14:paraId="20AB900A"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70C19E4E"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4EE30BE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商品拍摄与图像处理</w:t>
            </w:r>
          </w:p>
        </w:tc>
        <w:tc>
          <w:tcPr>
            <w:tcW w:w="567" w:type="dxa"/>
            <w:tcMar>
              <w:top w:w="15" w:type="dxa"/>
              <w:left w:w="15" w:type="dxa"/>
              <w:bottom w:w="0" w:type="dxa"/>
              <w:right w:w="15" w:type="dxa"/>
            </w:tcMar>
            <w:vAlign w:val="center"/>
          </w:tcPr>
          <w:p w14:paraId="774C503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45AF449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6FE8696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30</w:t>
            </w:r>
          </w:p>
        </w:tc>
        <w:tc>
          <w:tcPr>
            <w:tcW w:w="567" w:type="dxa"/>
            <w:tcMar>
              <w:top w:w="15" w:type="dxa"/>
              <w:left w:w="15" w:type="dxa"/>
              <w:bottom w:w="0" w:type="dxa"/>
              <w:right w:w="15" w:type="dxa"/>
            </w:tcMar>
            <w:vAlign w:val="center"/>
          </w:tcPr>
          <w:p w14:paraId="4220152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42</w:t>
            </w:r>
          </w:p>
        </w:tc>
        <w:tc>
          <w:tcPr>
            <w:tcW w:w="426" w:type="dxa"/>
            <w:tcMar>
              <w:top w:w="15" w:type="dxa"/>
              <w:left w:w="15" w:type="dxa"/>
              <w:bottom w:w="0" w:type="dxa"/>
              <w:right w:w="15" w:type="dxa"/>
            </w:tcMar>
            <w:vAlign w:val="center"/>
          </w:tcPr>
          <w:p w14:paraId="63D8E59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2EBC87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7A75459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FFB373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3836F1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4497AE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58FEAA62" w14:textId="77777777">
        <w:trPr>
          <w:cantSplit/>
          <w:trHeight w:val="251"/>
        </w:trPr>
        <w:tc>
          <w:tcPr>
            <w:tcW w:w="586" w:type="dxa"/>
            <w:vMerge/>
            <w:vAlign w:val="center"/>
          </w:tcPr>
          <w:p w14:paraId="1158420E"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01EAC571"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26A535E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电子商务案例分析</w:t>
            </w:r>
          </w:p>
        </w:tc>
        <w:tc>
          <w:tcPr>
            <w:tcW w:w="567" w:type="dxa"/>
            <w:tcMar>
              <w:top w:w="15" w:type="dxa"/>
              <w:left w:w="15" w:type="dxa"/>
              <w:bottom w:w="0" w:type="dxa"/>
              <w:right w:w="15" w:type="dxa"/>
            </w:tcMar>
            <w:vAlign w:val="center"/>
          </w:tcPr>
          <w:p w14:paraId="2B128F9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021B006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108</w:t>
            </w:r>
          </w:p>
        </w:tc>
        <w:tc>
          <w:tcPr>
            <w:tcW w:w="567" w:type="dxa"/>
            <w:tcMar>
              <w:top w:w="15" w:type="dxa"/>
              <w:left w:w="15" w:type="dxa"/>
              <w:bottom w:w="0" w:type="dxa"/>
              <w:right w:w="15" w:type="dxa"/>
            </w:tcMar>
            <w:vAlign w:val="center"/>
          </w:tcPr>
          <w:p w14:paraId="60EA340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38</w:t>
            </w:r>
          </w:p>
        </w:tc>
        <w:tc>
          <w:tcPr>
            <w:tcW w:w="567" w:type="dxa"/>
            <w:tcMar>
              <w:top w:w="15" w:type="dxa"/>
              <w:left w:w="15" w:type="dxa"/>
              <w:bottom w:w="0" w:type="dxa"/>
              <w:right w:w="15" w:type="dxa"/>
            </w:tcMar>
            <w:vAlign w:val="center"/>
          </w:tcPr>
          <w:p w14:paraId="13DA992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70</w:t>
            </w:r>
          </w:p>
        </w:tc>
        <w:tc>
          <w:tcPr>
            <w:tcW w:w="426" w:type="dxa"/>
            <w:tcMar>
              <w:top w:w="15" w:type="dxa"/>
              <w:left w:w="15" w:type="dxa"/>
              <w:bottom w:w="0" w:type="dxa"/>
              <w:right w:w="15" w:type="dxa"/>
            </w:tcMar>
            <w:vAlign w:val="center"/>
          </w:tcPr>
          <w:p w14:paraId="44326F3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DE283F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5ECE6B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C5C6B8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6</w:t>
            </w:r>
          </w:p>
        </w:tc>
        <w:tc>
          <w:tcPr>
            <w:tcW w:w="426" w:type="dxa"/>
            <w:tcMar>
              <w:top w:w="15" w:type="dxa"/>
              <w:left w:w="15" w:type="dxa"/>
              <w:bottom w:w="0" w:type="dxa"/>
              <w:right w:w="15" w:type="dxa"/>
            </w:tcMar>
            <w:vAlign w:val="center"/>
          </w:tcPr>
          <w:p w14:paraId="0095DA7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FEB829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71C0A365" w14:textId="77777777">
        <w:trPr>
          <w:cantSplit/>
          <w:trHeight w:val="251"/>
        </w:trPr>
        <w:tc>
          <w:tcPr>
            <w:tcW w:w="586" w:type="dxa"/>
            <w:vMerge/>
            <w:vAlign w:val="center"/>
          </w:tcPr>
          <w:p w14:paraId="3CDB65C7"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47DC624D"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6CB40A1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网络客户服务与管理</w:t>
            </w:r>
          </w:p>
        </w:tc>
        <w:tc>
          <w:tcPr>
            <w:tcW w:w="567" w:type="dxa"/>
            <w:tcMar>
              <w:top w:w="15" w:type="dxa"/>
              <w:left w:w="15" w:type="dxa"/>
              <w:bottom w:w="0" w:type="dxa"/>
              <w:right w:w="15" w:type="dxa"/>
            </w:tcMar>
            <w:vAlign w:val="center"/>
          </w:tcPr>
          <w:p w14:paraId="51F4510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24D53B6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2354D1A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567" w:type="dxa"/>
            <w:tcMar>
              <w:top w:w="15" w:type="dxa"/>
              <w:left w:w="15" w:type="dxa"/>
              <w:bottom w:w="0" w:type="dxa"/>
              <w:right w:w="15" w:type="dxa"/>
            </w:tcMar>
            <w:vAlign w:val="center"/>
          </w:tcPr>
          <w:p w14:paraId="07FC01D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54</w:t>
            </w:r>
          </w:p>
        </w:tc>
        <w:tc>
          <w:tcPr>
            <w:tcW w:w="426" w:type="dxa"/>
            <w:tcMar>
              <w:top w:w="15" w:type="dxa"/>
              <w:left w:w="15" w:type="dxa"/>
              <w:bottom w:w="0" w:type="dxa"/>
              <w:right w:w="15" w:type="dxa"/>
            </w:tcMar>
            <w:vAlign w:val="center"/>
          </w:tcPr>
          <w:p w14:paraId="69DE2BA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B3C99A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2EDE7CA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28619B6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43931B0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7D81A5C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50BA13DC" w14:textId="77777777">
        <w:trPr>
          <w:cantSplit/>
          <w:trHeight w:val="251"/>
        </w:trPr>
        <w:tc>
          <w:tcPr>
            <w:tcW w:w="586" w:type="dxa"/>
            <w:vMerge/>
            <w:vAlign w:val="center"/>
          </w:tcPr>
          <w:p w14:paraId="06494238"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437E20CE"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58BD5D1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物流与供应链管理</w:t>
            </w:r>
          </w:p>
        </w:tc>
        <w:tc>
          <w:tcPr>
            <w:tcW w:w="567" w:type="dxa"/>
            <w:tcMar>
              <w:top w:w="15" w:type="dxa"/>
              <w:left w:w="15" w:type="dxa"/>
              <w:bottom w:w="0" w:type="dxa"/>
              <w:right w:w="15" w:type="dxa"/>
            </w:tcMar>
            <w:vAlign w:val="center"/>
          </w:tcPr>
          <w:p w14:paraId="73A94EE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41444D4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74549AF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6CC8F1B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426" w:type="dxa"/>
            <w:tcMar>
              <w:top w:w="15" w:type="dxa"/>
              <w:left w:w="15" w:type="dxa"/>
              <w:bottom w:w="0" w:type="dxa"/>
              <w:right w:w="15" w:type="dxa"/>
            </w:tcMar>
            <w:vAlign w:val="center"/>
          </w:tcPr>
          <w:p w14:paraId="73ED84C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A0C4A1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48264C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961618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7E7C1E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61067B6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7BB9F3E3" w14:textId="77777777">
        <w:trPr>
          <w:cantSplit/>
          <w:trHeight w:val="251"/>
        </w:trPr>
        <w:tc>
          <w:tcPr>
            <w:tcW w:w="586" w:type="dxa"/>
            <w:vMerge/>
            <w:vAlign w:val="center"/>
          </w:tcPr>
          <w:p w14:paraId="0D98C427"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restart"/>
            <w:vAlign w:val="center"/>
          </w:tcPr>
          <w:p w14:paraId="38A9CEDB"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综合实训课程</w:t>
            </w:r>
          </w:p>
        </w:tc>
        <w:tc>
          <w:tcPr>
            <w:tcW w:w="1964" w:type="dxa"/>
            <w:tcMar>
              <w:top w:w="15" w:type="dxa"/>
              <w:left w:w="15" w:type="dxa"/>
              <w:bottom w:w="0" w:type="dxa"/>
              <w:right w:w="15" w:type="dxa"/>
            </w:tcMar>
            <w:vAlign w:val="center"/>
          </w:tcPr>
          <w:p w14:paraId="6571745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电子商务概论</w:t>
            </w:r>
          </w:p>
        </w:tc>
        <w:tc>
          <w:tcPr>
            <w:tcW w:w="567" w:type="dxa"/>
            <w:tcMar>
              <w:top w:w="15" w:type="dxa"/>
              <w:left w:w="15" w:type="dxa"/>
              <w:bottom w:w="0" w:type="dxa"/>
              <w:right w:w="15" w:type="dxa"/>
            </w:tcMar>
            <w:vAlign w:val="center"/>
          </w:tcPr>
          <w:p w14:paraId="4C89CE3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5DB97AF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2FAFEF5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0B7C9AC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464A2EB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26EEF05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786BC2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6ED04C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DDC18C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FAEB09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6104E6A3" w14:textId="77777777">
        <w:trPr>
          <w:cantSplit/>
          <w:trHeight w:val="251"/>
        </w:trPr>
        <w:tc>
          <w:tcPr>
            <w:tcW w:w="586" w:type="dxa"/>
            <w:vMerge/>
            <w:vAlign w:val="center"/>
          </w:tcPr>
          <w:p w14:paraId="27CE338B"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2C9C1A83"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7BB1E43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网页制作</w:t>
            </w:r>
          </w:p>
        </w:tc>
        <w:tc>
          <w:tcPr>
            <w:tcW w:w="567" w:type="dxa"/>
            <w:tcMar>
              <w:top w:w="15" w:type="dxa"/>
              <w:left w:w="15" w:type="dxa"/>
              <w:bottom w:w="0" w:type="dxa"/>
              <w:right w:w="15" w:type="dxa"/>
            </w:tcMar>
            <w:vAlign w:val="center"/>
          </w:tcPr>
          <w:p w14:paraId="728CD68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200F4DC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062725C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26E036E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426" w:type="dxa"/>
            <w:tcMar>
              <w:top w:w="15" w:type="dxa"/>
              <w:left w:w="15" w:type="dxa"/>
              <w:bottom w:w="0" w:type="dxa"/>
              <w:right w:w="15" w:type="dxa"/>
            </w:tcMar>
            <w:vAlign w:val="center"/>
          </w:tcPr>
          <w:p w14:paraId="02A6207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A376C9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7B4C9E2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55C978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C2E3A5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481C23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404196CF" w14:textId="77777777">
        <w:trPr>
          <w:cantSplit/>
          <w:trHeight w:val="251"/>
        </w:trPr>
        <w:tc>
          <w:tcPr>
            <w:tcW w:w="586" w:type="dxa"/>
            <w:vMerge/>
            <w:vAlign w:val="center"/>
          </w:tcPr>
          <w:p w14:paraId="1410E491"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671D50FC"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6AB8CA3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经济法</w:t>
            </w:r>
          </w:p>
        </w:tc>
        <w:tc>
          <w:tcPr>
            <w:tcW w:w="567" w:type="dxa"/>
            <w:tcMar>
              <w:top w:w="15" w:type="dxa"/>
              <w:left w:w="15" w:type="dxa"/>
              <w:bottom w:w="0" w:type="dxa"/>
              <w:right w:w="15" w:type="dxa"/>
            </w:tcMar>
            <w:vAlign w:val="center"/>
          </w:tcPr>
          <w:p w14:paraId="4E332ED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C99068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359B949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2CA0969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27BDCCA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3760626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7AB02E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69BEFD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74D490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AF83CC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01EE317E" w14:textId="77777777">
        <w:trPr>
          <w:cantSplit/>
          <w:trHeight w:val="251"/>
        </w:trPr>
        <w:tc>
          <w:tcPr>
            <w:tcW w:w="586" w:type="dxa"/>
            <w:vMerge/>
            <w:vAlign w:val="center"/>
          </w:tcPr>
          <w:p w14:paraId="2F435339"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44DC8B3F"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5BD6CC0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电子商务文案策划与写作</w:t>
            </w:r>
          </w:p>
        </w:tc>
        <w:tc>
          <w:tcPr>
            <w:tcW w:w="567" w:type="dxa"/>
            <w:tcMar>
              <w:top w:w="15" w:type="dxa"/>
              <w:left w:w="15" w:type="dxa"/>
              <w:bottom w:w="0" w:type="dxa"/>
              <w:right w:w="15" w:type="dxa"/>
            </w:tcMar>
            <w:vAlign w:val="center"/>
          </w:tcPr>
          <w:p w14:paraId="5A5ED23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02B4148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5184328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28</w:t>
            </w:r>
          </w:p>
        </w:tc>
        <w:tc>
          <w:tcPr>
            <w:tcW w:w="567" w:type="dxa"/>
            <w:tcMar>
              <w:top w:w="15" w:type="dxa"/>
              <w:left w:w="15" w:type="dxa"/>
              <w:bottom w:w="0" w:type="dxa"/>
              <w:right w:w="15" w:type="dxa"/>
            </w:tcMar>
            <w:vAlign w:val="center"/>
          </w:tcPr>
          <w:p w14:paraId="5792E9F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44</w:t>
            </w:r>
          </w:p>
        </w:tc>
        <w:tc>
          <w:tcPr>
            <w:tcW w:w="426" w:type="dxa"/>
            <w:tcMar>
              <w:top w:w="15" w:type="dxa"/>
              <w:left w:w="15" w:type="dxa"/>
              <w:bottom w:w="0" w:type="dxa"/>
              <w:right w:w="15" w:type="dxa"/>
            </w:tcMar>
            <w:vAlign w:val="center"/>
          </w:tcPr>
          <w:p w14:paraId="3A277F4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84B987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27260CB7"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9C2946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6" w:type="dxa"/>
            <w:tcMar>
              <w:top w:w="15" w:type="dxa"/>
              <w:left w:w="15" w:type="dxa"/>
              <w:bottom w:w="0" w:type="dxa"/>
              <w:right w:w="15" w:type="dxa"/>
            </w:tcMar>
            <w:vAlign w:val="center"/>
          </w:tcPr>
          <w:p w14:paraId="38C34D8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7819998"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58626DCF" w14:textId="77777777">
        <w:trPr>
          <w:cantSplit/>
          <w:trHeight w:val="251"/>
        </w:trPr>
        <w:tc>
          <w:tcPr>
            <w:tcW w:w="586" w:type="dxa"/>
            <w:vMerge/>
            <w:vAlign w:val="center"/>
          </w:tcPr>
          <w:p w14:paraId="29ED5703"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112FD654"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733DFC8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电子商务网站建设</w:t>
            </w:r>
          </w:p>
        </w:tc>
        <w:tc>
          <w:tcPr>
            <w:tcW w:w="567" w:type="dxa"/>
            <w:tcMar>
              <w:top w:w="15" w:type="dxa"/>
              <w:left w:w="15" w:type="dxa"/>
              <w:bottom w:w="0" w:type="dxa"/>
              <w:right w:w="15" w:type="dxa"/>
            </w:tcMar>
            <w:vAlign w:val="center"/>
          </w:tcPr>
          <w:p w14:paraId="2C0DA0B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21DC101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1262C46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28</w:t>
            </w:r>
          </w:p>
        </w:tc>
        <w:tc>
          <w:tcPr>
            <w:tcW w:w="567" w:type="dxa"/>
            <w:tcMar>
              <w:top w:w="15" w:type="dxa"/>
              <w:left w:w="15" w:type="dxa"/>
              <w:bottom w:w="0" w:type="dxa"/>
              <w:right w:w="15" w:type="dxa"/>
            </w:tcMar>
            <w:vAlign w:val="center"/>
          </w:tcPr>
          <w:p w14:paraId="7215B97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44</w:t>
            </w:r>
          </w:p>
        </w:tc>
        <w:tc>
          <w:tcPr>
            <w:tcW w:w="426" w:type="dxa"/>
            <w:tcMar>
              <w:top w:w="15" w:type="dxa"/>
              <w:left w:w="15" w:type="dxa"/>
              <w:bottom w:w="0" w:type="dxa"/>
              <w:right w:w="15" w:type="dxa"/>
            </w:tcMar>
            <w:vAlign w:val="center"/>
          </w:tcPr>
          <w:p w14:paraId="467A36A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9902FF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0B8BE0A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036580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0FDC244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B690E9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10A87748" w14:textId="77777777">
        <w:trPr>
          <w:cantSplit/>
          <w:trHeight w:val="251"/>
        </w:trPr>
        <w:tc>
          <w:tcPr>
            <w:tcW w:w="586" w:type="dxa"/>
            <w:vMerge/>
            <w:vAlign w:val="center"/>
          </w:tcPr>
          <w:p w14:paraId="531B70B2"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5EBF35FA"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6886A57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color w:val="000000" w:themeColor="text1"/>
                <w:kern w:val="2"/>
                <w:sz w:val="24"/>
                <w:szCs w:val="24"/>
              </w:rPr>
              <w:t>PS案例教程</w:t>
            </w:r>
          </w:p>
        </w:tc>
        <w:tc>
          <w:tcPr>
            <w:tcW w:w="567" w:type="dxa"/>
            <w:tcMar>
              <w:top w:w="15" w:type="dxa"/>
              <w:left w:w="15" w:type="dxa"/>
              <w:bottom w:w="0" w:type="dxa"/>
              <w:right w:w="15" w:type="dxa"/>
            </w:tcMar>
            <w:vAlign w:val="center"/>
          </w:tcPr>
          <w:p w14:paraId="1085AFE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73BAE2B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6397D16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34</w:t>
            </w:r>
          </w:p>
        </w:tc>
        <w:tc>
          <w:tcPr>
            <w:tcW w:w="567" w:type="dxa"/>
            <w:tcMar>
              <w:top w:w="15" w:type="dxa"/>
              <w:left w:w="15" w:type="dxa"/>
              <w:bottom w:w="0" w:type="dxa"/>
              <w:right w:w="15" w:type="dxa"/>
            </w:tcMar>
            <w:vAlign w:val="center"/>
          </w:tcPr>
          <w:p w14:paraId="524A521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38</w:t>
            </w:r>
          </w:p>
        </w:tc>
        <w:tc>
          <w:tcPr>
            <w:tcW w:w="426" w:type="dxa"/>
            <w:tcMar>
              <w:top w:w="15" w:type="dxa"/>
              <w:left w:w="15" w:type="dxa"/>
              <w:bottom w:w="0" w:type="dxa"/>
              <w:right w:w="15" w:type="dxa"/>
            </w:tcMar>
            <w:vAlign w:val="center"/>
          </w:tcPr>
          <w:p w14:paraId="083BE9C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7D83BA86"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1979AF8"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020F25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3AFDA9B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0643DE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3674F4EC" w14:textId="77777777">
        <w:trPr>
          <w:cantSplit/>
          <w:trHeight w:val="251"/>
        </w:trPr>
        <w:tc>
          <w:tcPr>
            <w:tcW w:w="586" w:type="dxa"/>
            <w:vMerge/>
            <w:vAlign w:val="center"/>
          </w:tcPr>
          <w:p w14:paraId="29F4B1E4"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2B593C2A"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1965E3E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市场营销学</w:t>
            </w:r>
          </w:p>
        </w:tc>
        <w:tc>
          <w:tcPr>
            <w:tcW w:w="567" w:type="dxa"/>
            <w:tcMar>
              <w:top w:w="15" w:type="dxa"/>
              <w:left w:w="15" w:type="dxa"/>
              <w:bottom w:w="0" w:type="dxa"/>
              <w:right w:w="15" w:type="dxa"/>
            </w:tcMar>
            <w:vAlign w:val="center"/>
          </w:tcPr>
          <w:p w14:paraId="74E5348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81C81C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18AA557B"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599E0209"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426" w:type="dxa"/>
            <w:tcMar>
              <w:top w:w="15" w:type="dxa"/>
              <w:left w:w="15" w:type="dxa"/>
              <w:bottom w:w="0" w:type="dxa"/>
              <w:right w:w="15" w:type="dxa"/>
            </w:tcMar>
            <w:vAlign w:val="center"/>
          </w:tcPr>
          <w:p w14:paraId="1DC0EF8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DB118B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5E0DA05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BCDC3A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2FD7125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8E864E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399ECCF2" w14:textId="77777777">
        <w:trPr>
          <w:cantSplit/>
          <w:trHeight w:val="251"/>
        </w:trPr>
        <w:tc>
          <w:tcPr>
            <w:tcW w:w="586" w:type="dxa"/>
            <w:vMerge/>
            <w:vAlign w:val="center"/>
          </w:tcPr>
          <w:p w14:paraId="3FE4E23E"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4AC83C90"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7EC84A8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商品实务</w:t>
            </w:r>
          </w:p>
        </w:tc>
        <w:tc>
          <w:tcPr>
            <w:tcW w:w="567" w:type="dxa"/>
            <w:tcMar>
              <w:top w:w="15" w:type="dxa"/>
              <w:left w:w="15" w:type="dxa"/>
              <w:bottom w:w="0" w:type="dxa"/>
              <w:right w:w="15" w:type="dxa"/>
            </w:tcMar>
            <w:vAlign w:val="center"/>
          </w:tcPr>
          <w:p w14:paraId="64E13F84"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304E96A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51F552A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567" w:type="dxa"/>
            <w:tcMar>
              <w:top w:w="15" w:type="dxa"/>
              <w:left w:w="15" w:type="dxa"/>
              <w:bottom w:w="0" w:type="dxa"/>
              <w:right w:w="15" w:type="dxa"/>
            </w:tcMar>
            <w:vAlign w:val="center"/>
          </w:tcPr>
          <w:p w14:paraId="4B70213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426" w:type="dxa"/>
            <w:tcMar>
              <w:top w:w="15" w:type="dxa"/>
              <w:left w:w="15" w:type="dxa"/>
              <w:bottom w:w="0" w:type="dxa"/>
              <w:right w:w="15" w:type="dxa"/>
            </w:tcMar>
            <w:vAlign w:val="center"/>
          </w:tcPr>
          <w:p w14:paraId="27B7FBD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8449F4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5" w:type="dxa"/>
            <w:tcMar>
              <w:top w:w="15" w:type="dxa"/>
              <w:left w:w="15" w:type="dxa"/>
              <w:bottom w:w="0" w:type="dxa"/>
              <w:right w:w="15" w:type="dxa"/>
            </w:tcMar>
            <w:vAlign w:val="center"/>
          </w:tcPr>
          <w:p w14:paraId="5B9E2CA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E2494D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3C6E7AC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56833F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2F6E5D0A" w14:textId="77777777">
        <w:trPr>
          <w:cantSplit/>
          <w:trHeight w:val="251"/>
        </w:trPr>
        <w:tc>
          <w:tcPr>
            <w:tcW w:w="586" w:type="dxa"/>
            <w:vMerge/>
            <w:vAlign w:val="center"/>
          </w:tcPr>
          <w:p w14:paraId="1C293290"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73857F33"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636DACE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搜索引擎营销</w:t>
            </w:r>
          </w:p>
        </w:tc>
        <w:tc>
          <w:tcPr>
            <w:tcW w:w="567" w:type="dxa"/>
            <w:tcMar>
              <w:top w:w="15" w:type="dxa"/>
              <w:left w:w="15" w:type="dxa"/>
              <w:bottom w:w="0" w:type="dxa"/>
              <w:right w:w="15" w:type="dxa"/>
            </w:tcMar>
            <w:vAlign w:val="center"/>
          </w:tcPr>
          <w:p w14:paraId="018F10FC"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688B38B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72</w:t>
            </w:r>
          </w:p>
        </w:tc>
        <w:tc>
          <w:tcPr>
            <w:tcW w:w="567" w:type="dxa"/>
            <w:tcMar>
              <w:top w:w="15" w:type="dxa"/>
              <w:left w:w="15" w:type="dxa"/>
              <w:bottom w:w="0" w:type="dxa"/>
              <w:right w:w="15" w:type="dxa"/>
            </w:tcMar>
            <w:vAlign w:val="center"/>
          </w:tcPr>
          <w:p w14:paraId="400B7B8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30</w:t>
            </w:r>
          </w:p>
        </w:tc>
        <w:tc>
          <w:tcPr>
            <w:tcW w:w="567" w:type="dxa"/>
            <w:tcMar>
              <w:top w:w="15" w:type="dxa"/>
              <w:left w:w="15" w:type="dxa"/>
              <w:bottom w:w="0" w:type="dxa"/>
              <w:right w:w="15" w:type="dxa"/>
            </w:tcMar>
            <w:vAlign w:val="center"/>
          </w:tcPr>
          <w:p w14:paraId="138FC8E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42</w:t>
            </w:r>
          </w:p>
        </w:tc>
        <w:tc>
          <w:tcPr>
            <w:tcW w:w="426" w:type="dxa"/>
            <w:tcMar>
              <w:top w:w="15" w:type="dxa"/>
              <w:left w:w="15" w:type="dxa"/>
              <w:bottom w:w="0" w:type="dxa"/>
              <w:right w:w="15" w:type="dxa"/>
            </w:tcMar>
            <w:vAlign w:val="center"/>
          </w:tcPr>
          <w:p w14:paraId="0E1C443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D714E63"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2ED9217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AE531C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25B3D34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4</w:t>
            </w:r>
          </w:p>
        </w:tc>
        <w:tc>
          <w:tcPr>
            <w:tcW w:w="425" w:type="dxa"/>
            <w:tcMar>
              <w:top w:w="15" w:type="dxa"/>
              <w:left w:w="15" w:type="dxa"/>
              <w:bottom w:w="0" w:type="dxa"/>
              <w:right w:w="15" w:type="dxa"/>
            </w:tcMar>
            <w:vAlign w:val="center"/>
          </w:tcPr>
          <w:p w14:paraId="7EBCE37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0C66FD13" w14:textId="77777777">
        <w:trPr>
          <w:cantSplit/>
          <w:trHeight w:val="251"/>
        </w:trPr>
        <w:tc>
          <w:tcPr>
            <w:tcW w:w="586" w:type="dxa"/>
            <w:vMerge/>
            <w:vAlign w:val="center"/>
          </w:tcPr>
          <w:p w14:paraId="37F40D31"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28AAF25C"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412079E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美术基础</w:t>
            </w:r>
          </w:p>
        </w:tc>
        <w:tc>
          <w:tcPr>
            <w:tcW w:w="567" w:type="dxa"/>
            <w:tcMar>
              <w:top w:w="15" w:type="dxa"/>
              <w:left w:w="15" w:type="dxa"/>
              <w:bottom w:w="0" w:type="dxa"/>
              <w:right w:w="15" w:type="dxa"/>
            </w:tcMar>
            <w:vAlign w:val="center"/>
          </w:tcPr>
          <w:p w14:paraId="15F2766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1B435B1"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36</w:t>
            </w:r>
          </w:p>
        </w:tc>
        <w:tc>
          <w:tcPr>
            <w:tcW w:w="567" w:type="dxa"/>
            <w:tcMar>
              <w:top w:w="15" w:type="dxa"/>
              <w:left w:w="15" w:type="dxa"/>
              <w:bottom w:w="0" w:type="dxa"/>
              <w:right w:w="15" w:type="dxa"/>
            </w:tcMar>
            <w:vAlign w:val="center"/>
          </w:tcPr>
          <w:p w14:paraId="497C819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567" w:type="dxa"/>
            <w:tcMar>
              <w:top w:w="15" w:type="dxa"/>
              <w:left w:w="15" w:type="dxa"/>
              <w:bottom w:w="0" w:type="dxa"/>
              <w:right w:w="15" w:type="dxa"/>
            </w:tcMar>
            <w:vAlign w:val="center"/>
          </w:tcPr>
          <w:p w14:paraId="48848A3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18</w:t>
            </w:r>
          </w:p>
        </w:tc>
        <w:tc>
          <w:tcPr>
            <w:tcW w:w="426" w:type="dxa"/>
            <w:tcMar>
              <w:top w:w="15" w:type="dxa"/>
              <w:left w:w="15" w:type="dxa"/>
              <w:bottom w:w="0" w:type="dxa"/>
              <w:right w:w="15" w:type="dxa"/>
            </w:tcMar>
            <w:vAlign w:val="center"/>
          </w:tcPr>
          <w:p w14:paraId="1FB6822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7AC9BF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73E72AB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065F8BB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p>
        </w:tc>
        <w:tc>
          <w:tcPr>
            <w:tcW w:w="426" w:type="dxa"/>
            <w:tcMar>
              <w:top w:w="15" w:type="dxa"/>
              <w:left w:w="15" w:type="dxa"/>
              <w:bottom w:w="0" w:type="dxa"/>
              <w:right w:w="15" w:type="dxa"/>
            </w:tcMar>
            <w:vAlign w:val="center"/>
          </w:tcPr>
          <w:p w14:paraId="1A8003D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C1F009B"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0F22994A" w14:textId="77777777">
        <w:trPr>
          <w:cantSplit/>
          <w:trHeight w:val="251"/>
        </w:trPr>
        <w:tc>
          <w:tcPr>
            <w:tcW w:w="586" w:type="dxa"/>
            <w:vMerge/>
            <w:vAlign w:val="center"/>
          </w:tcPr>
          <w:p w14:paraId="66076F4F" w14:textId="77777777" w:rsidR="00D346F3" w:rsidRDefault="00D346F3" w:rsidP="00785000">
            <w:pPr>
              <w:spacing w:line="240" w:lineRule="exact"/>
              <w:ind w:firstLineChars="0" w:firstLine="0"/>
              <w:jc w:val="center"/>
              <w:rPr>
                <w:rFonts w:ascii="仿宋" w:hAnsi="仿宋"/>
                <w:kern w:val="2"/>
                <w:sz w:val="24"/>
                <w:szCs w:val="24"/>
              </w:rPr>
            </w:pPr>
          </w:p>
        </w:tc>
        <w:tc>
          <w:tcPr>
            <w:tcW w:w="690" w:type="dxa"/>
            <w:vMerge/>
            <w:vAlign w:val="center"/>
          </w:tcPr>
          <w:p w14:paraId="46460663" w14:textId="77777777" w:rsidR="00D346F3" w:rsidRDefault="00D346F3" w:rsidP="00785000">
            <w:pPr>
              <w:spacing w:line="240" w:lineRule="exact"/>
              <w:ind w:firstLineChars="0" w:firstLine="0"/>
              <w:jc w:val="center"/>
              <w:rPr>
                <w:rFonts w:ascii="仿宋" w:hAnsi="仿宋"/>
                <w:kern w:val="2"/>
                <w:sz w:val="24"/>
                <w:szCs w:val="24"/>
              </w:rPr>
            </w:pPr>
          </w:p>
        </w:tc>
        <w:tc>
          <w:tcPr>
            <w:tcW w:w="1964" w:type="dxa"/>
            <w:tcMar>
              <w:top w:w="15" w:type="dxa"/>
              <w:left w:w="15" w:type="dxa"/>
              <w:bottom w:w="0" w:type="dxa"/>
              <w:right w:w="15" w:type="dxa"/>
            </w:tcMar>
            <w:vAlign w:val="center"/>
          </w:tcPr>
          <w:p w14:paraId="076FD1E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小计</w:t>
            </w:r>
          </w:p>
        </w:tc>
        <w:tc>
          <w:tcPr>
            <w:tcW w:w="567" w:type="dxa"/>
            <w:tcMar>
              <w:top w:w="15" w:type="dxa"/>
              <w:left w:w="15" w:type="dxa"/>
              <w:bottom w:w="0" w:type="dxa"/>
              <w:right w:w="15" w:type="dxa"/>
            </w:tcMar>
            <w:vAlign w:val="center"/>
          </w:tcPr>
          <w:p w14:paraId="67D3EE12"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tcMar>
              <w:top w:w="15" w:type="dxa"/>
              <w:left w:w="15" w:type="dxa"/>
              <w:bottom w:w="0" w:type="dxa"/>
              <w:right w:w="15" w:type="dxa"/>
            </w:tcMar>
            <w:vAlign w:val="center"/>
          </w:tcPr>
          <w:p w14:paraId="48610500"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color w:val="000000" w:themeColor="text1"/>
                <w:kern w:val="2"/>
                <w:sz w:val="24"/>
                <w:szCs w:val="24"/>
              </w:rPr>
              <w:t>1404</w:t>
            </w:r>
          </w:p>
        </w:tc>
        <w:tc>
          <w:tcPr>
            <w:tcW w:w="567" w:type="dxa"/>
            <w:tcMar>
              <w:top w:w="15" w:type="dxa"/>
              <w:left w:w="15" w:type="dxa"/>
              <w:bottom w:w="0" w:type="dxa"/>
              <w:right w:w="15" w:type="dxa"/>
            </w:tcMar>
            <w:vAlign w:val="center"/>
          </w:tcPr>
          <w:p w14:paraId="4D09B06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color w:val="000000" w:themeColor="text1"/>
                <w:kern w:val="2"/>
                <w:sz w:val="24"/>
                <w:szCs w:val="24"/>
              </w:rPr>
              <w:t>602</w:t>
            </w:r>
          </w:p>
        </w:tc>
        <w:tc>
          <w:tcPr>
            <w:tcW w:w="567" w:type="dxa"/>
            <w:tcMar>
              <w:top w:w="15" w:type="dxa"/>
              <w:left w:w="15" w:type="dxa"/>
              <w:bottom w:w="0" w:type="dxa"/>
              <w:right w:w="15" w:type="dxa"/>
            </w:tcMar>
            <w:vAlign w:val="center"/>
          </w:tcPr>
          <w:p w14:paraId="07C08236"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color w:val="000000" w:themeColor="text1"/>
                <w:kern w:val="2"/>
                <w:sz w:val="24"/>
                <w:szCs w:val="24"/>
              </w:rPr>
              <w:t>802</w:t>
            </w:r>
          </w:p>
        </w:tc>
        <w:tc>
          <w:tcPr>
            <w:tcW w:w="426" w:type="dxa"/>
            <w:tcMar>
              <w:top w:w="15" w:type="dxa"/>
              <w:left w:w="15" w:type="dxa"/>
              <w:bottom w:w="0" w:type="dxa"/>
              <w:right w:w="15" w:type="dxa"/>
            </w:tcMar>
            <w:vAlign w:val="center"/>
          </w:tcPr>
          <w:p w14:paraId="7F500697"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color w:val="000000" w:themeColor="text1"/>
                <w:kern w:val="2"/>
                <w:sz w:val="24"/>
                <w:szCs w:val="24"/>
              </w:rPr>
              <w:t>12</w:t>
            </w:r>
          </w:p>
        </w:tc>
        <w:tc>
          <w:tcPr>
            <w:tcW w:w="425" w:type="dxa"/>
            <w:tcMar>
              <w:top w:w="15" w:type="dxa"/>
              <w:left w:w="15" w:type="dxa"/>
              <w:bottom w:w="0" w:type="dxa"/>
              <w:right w:w="15" w:type="dxa"/>
            </w:tcMar>
            <w:vAlign w:val="center"/>
          </w:tcPr>
          <w:p w14:paraId="3C19B8C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color w:val="000000" w:themeColor="text1"/>
                <w:kern w:val="2"/>
                <w:sz w:val="24"/>
                <w:szCs w:val="24"/>
              </w:rPr>
              <w:t>18</w:t>
            </w:r>
          </w:p>
        </w:tc>
        <w:tc>
          <w:tcPr>
            <w:tcW w:w="425" w:type="dxa"/>
            <w:tcMar>
              <w:top w:w="15" w:type="dxa"/>
              <w:left w:w="15" w:type="dxa"/>
              <w:bottom w:w="0" w:type="dxa"/>
              <w:right w:w="15" w:type="dxa"/>
            </w:tcMar>
            <w:vAlign w:val="center"/>
          </w:tcPr>
          <w:p w14:paraId="41D38AAE"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0</w:t>
            </w:r>
          </w:p>
        </w:tc>
        <w:tc>
          <w:tcPr>
            <w:tcW w:w="425" w:type="dxa"/>
            <w:tcMar>
              <w:top w:w="15" w:type="dxa"/>
              <w:left w:w="15" w:type="dxa"/>
              <w:bottom w:w="0" w:type="dxa"/>
              <w:right w:w="15" w:type="dxa"/>
            </w:tcMar>
            <w:vAlign w:val="center"/>
          </w:tcPr>
          <w:p w14:paraId="6B7C18D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r>
              <w:rPr>
                <w:rFonts w:ascii="仿宋" w:hAnsi="仿宋"/>
                <w:color w:val="000000" w:themeColor="text1"/>
                <w:kern w:val="2"/>
                <w:sz w:val="24"/>
                <w:szCs w:val="24"/>
              </w:rPr>
              <w:t>4</w:t>
            </w:r>
          </w:p>
        </w:tc>
        <w:tc>
          <w:tcPr>
            <w:tcW w:w="426" w:type="dxa"/>
            <w:tcMar>
              <w:top w:w="15" w:type="dxa"/>
              <w:left w:w="15" w:type="dxa"/>
              <w:bottom w:w="0" w:type="dxa"/>
              <w:right w:w="15" w:type="dxa"/>
            </w:tcMar>
            <w:vAlign w:val="center"/>
          </w:tcPr>
          <w:p w14:paraId="12D2C67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w:t>
            </w:r>
            <w:r>
              <w:rPr>
                <w:rFonts w:ascii="仿宋" w:hAnsi="仿宋"/>
                <w:color w:val="000000" w:themeColor="text1"/>
                <w:kern w:val="2"/>
                <w:sz w:val="24"/>
                <w:szCs w:val="24"/>
              </w:rPr>
              <w:t>4</w:t>
            </w:r>
          </w:p>
        </w:tc>
        <w:tc>
          <w:tcPr>
            <w:tcW w:w="425" w:type="dxa"/>
            <w:tcMar>
              <w:top w:w="15" w:type="dxa"/>
              <w:left w:w="15" w:type="dxa"/>
              <w:bottom w:w="0" w:type="dxa"/>
              <w:right w:w="15" w:type="dxa"/>
            </w:tcMar>
            <w:vAlign w:val="center"/>
          </w:tcPr>
          <w:p w14:paraId="3B1426D5"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0</w:t>
            </w:r>
          </w:p>
        </w:tc>
      </w:tr>
      <w:tr w:rsidR="00D346F3" w14:paraId="60B786AE" w14:textId="77777777">
        <w:trPr>
          <w:cantSplit/>
          <w:trHeight w:val="506"/>
        </w:trPr>
        <w:tc>
          <w:tcPr>
            <w:tcW w:w="3240" w:type="dxa"/>
            <w:gridSpan w:val="3"/>
            <w:vAlign w:val="center"/>
          </w:tcPr>
          <w:p w14:paraId="3D5F728A"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（跟岗）顶岗实习</w:t>
            </w:r>
          </w:p>
        </w:tc>
        <w:tc>
          <w:tcPr>
            <w:tcW w:w="567" w:type="dxa"/>
            <w:tcMar>
              <w:top w:w="15" w:type="dxa"/>
              <w:left w:w="15" w:type="dxa"/>
              <w:bottom w:w="0" w:type="dxa"/>
              <w:right w:w="15" w:type="dxa"/>
            </w:tcMar>
            <w:vAlign w:val="center"/>
          </w:tcPr>
          <w:p w14:paraId="11B9FCFD"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272B3C1F"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w:t>
            </w:r>
            <w:r>
              <w:rPr>
                <w:rFonts w:ascii="仿宋" w:hAnsi="仿宋"/>
                <w:color w:val="000000" w:themeColor="text1"/>
                <w:kern w:val="2"/>
                <w:sz w:val="24"/>
                <w:szCs w:val="24"/>
              </w:rPr>
              <w:t>200</w:t>
            </w:r>
          </w:p>
        </w:tc>
        <w:tc>
          <w:tcPr>
            <w:tcW w:w="567" w:type="dxa"/>
            <w:tcMar>
              <w:top w:w="15" w:type="dxa"/>
              <w:left w:w="15" w:type="dxa"/>
              <w:bottom w:w="0" w:type="dxa"/>
              <w:right w:w="15" w:type="dxa"/>
            </w:tcMar>
            <w:vAlign w:val="center"/>
          </w:tcPr>
          <w:p w14:paraId="40AE2C4E"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tcMar>
              <w:top w:w="15" w:type="dxa"/>
              <w:left w:w="15" w:type="dxa"/>
              <w:bottom w:w="0" w:type="dxa"/>
              <w:right w:w="15" w:type="dxa"/>
            </w:tcMar>
            <w:vAlign w:val="center"/>
          </w:tcPr>
          <w:p w14:paraId="74E68B44"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4B79B53A"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172A3FE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4AE3100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20周</w:t>
            </w:r>
          </w:p>
        </w:tc>
        <w:tc>
          <w:tcPr>
            <w:tcW w:w="425" w:type="dxa"/>
            <w:tcMar>
              <w:top w:w="15" w:type="dxa"/>
              <w:left w:w="15" w:type="dxa"/>
              <w:bottom w:w="0" w:type="dxa"/>
              <w:right w:w="15" w:type="dxa"/>
            </w:tcMar>
            <w:vAlign w:val="center"/>
          </w:tcPr>
          <w:p w14:paraId="03E9FD5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42A79EB5"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33806BE2"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20周</w:t>
            </w:r>
          </w:p>
        </w:tc>
      </w:tr>
      <w:tr w:rsidR="00D346F3" w14:paraId="74CD14E0" w14:textId="77777777">
        <w:trPr>
          <w:cantSplit/>
          <w:trHeight w:val="251"/>
        </w:trPr>
        <w:tc>
          <w:tcPr>
            <w:tcW w:w="3240" w:type="dxa"/>
            <w:gridSpan w:val="3"/>
            <w:vAlign w:val="center"/>
          </w:tcPr>
          <w:p w14:paraId="7BB6A948"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军训必修</w:t>
            </w:r>
          </w:p>
        </w:tc>
        <w:tc>
          <w:tcPr>
            <w:tcW w:w="567" w:type="dxa"/>
            <w:tcMar>
              <w:top w:w="15" w:type="dxa"/>
              <w:left w:w="15" w:type="dxa"/>
              <w:bottom w:w="0" w:type="dxa"/>
              <w:right w:w="15" w:type="dxa"/>
            </w:tcMar>
            <w:vAlign w:val="center"/>
          </w:tcPr>
          <w:p w14:paraId="29893AD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必修</w:t>
            </w:r>
          </w:p>
        </w:tc>
        <w:tc>
          <w:tcPr>
            <w:tcW w:w="567" w:type="dxa"/>
            <w:tcMar>
              <w:top w:w="15" w:type="dxa"/>
              <w:left w:w="15" w:type="dxa"/>
              <w:bottom w:w="0" w:type="dxa"/>
              <w:right w:w="15" w:type="dxa"/>
            </w:tcMar>
            <w:vAlign w:val="center"/>
          </w:tcPr>
          <w:p w14:paraId="10A27A4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tcMar>
              <w:top w:w="15" w:type="dxa"/>
              <w:left w:w="15" w:type="dxa"/>
              <w:bottom w:w="0" w:type="dxa"/>
              <w:right w:w="15" w:type="dxa"/>
            </w:tcMar>
            <w:vAlign w:val="center"/>
          </w:tcPr>
          <w:p w14:paraId="443AF161"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567" w:type="dxa"/>
            <w:tcMar>
              <w:top w:w="15" w:type="dxa"/>
              <w:left w:w="15" w:type="dxa"/>
              <w:bottom w:w="0" w:type="dxa"/>
              <w:right w:w="15" w:type="dxa"/>
            </w:tcMar>
            <w:vAlign w:val="center"/>
          </w:tcPr>
          <w:p w14:paraId="244AF76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B02B443" w14:textId="77777777" w:rsidR="00D346F3" w:rsidRDefault="005C0A6D" w:rsidP="00785000">
            <w:pPr>
              <w:spacing w:line="24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1周</w:t>
            </w:r>
          </w:p>
        </w:tc>
        <w:tc>
          <w:tcPr>
            <w:tcW w:w="425" w:type="dxa"/>
            <w:tcMar>
              <w:top w:w="15" w:type="dxa"/>
              <w:left w:w="15" w:type="dxa"/>
              <w:bottom w:w="0" w:type="dxa"/>
              <w:right w:w="15" w:type="dxa"/>
            </w:tcMar>
            <w:vAlign w:val="center"/>
          </w:tcPr>
          <w:p w14:paraId="61CA59DC"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2AE63FF0"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5E2FAD0F"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6" w:type="dxa"/>
            <w:tcMar>
              <w:top w:w="15" w:type="dxa"/>
              <w:left w:w="15" w:type="dxa"/>
              <w:bottom w:w="0" w:type="dxa"/>
              <w:right w:w="15" w:type="dxa"/>
            </w:tcMar>
            <w:vAlign w:val="center"/>
          </w:tcPr>
          <w:p w14:paraId="660EEE3D"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c>
          <w:tcPr>
            <w:tcW w:w="425" w:type="dxa"/>
            <w:tcMar>
              <w:top w:w="15" w:type="dxa"/>
              <w:left w:w="15" w:type="dxa"/>
              <w:bottom w:w="0" w:type="dxa"/>
              <w:right w:w="15" w:type="dxa"/>
            </w:tcMar>
            <w:vAlign w:val="center"/>
          </w:tcPr>
          <w:p w14:paraId="65D69989" w14:textId="77777777" w:rsidR="00D346F3" w:rsidRDefault="00D346F3" w:rsidP="00785000">
            <w:pPr>
              <w:spacing w:line="240" w:lineRule="exact"/>
              <w:ind w:firstLineChars="0" w:firstLine="0"/>
              <w:jc w:val="center"/>
              <w:rPr>
                <w:rFonts w:ascii="仿宋" w:hAnsi="仿宋"/>
                <w:color w:val="000000" w:themeColor="text1"/>
                <w:kern w:val="2"/>
                <w:sz w:val="24"/>
                <w:szCs w:val="24"/>
              </w:rPr>
            </w:pPr>
          </w:p>
        </w:tc>
      </w:tr>
      <w:tr w:rsidR="00D346F3" w14:paraId="0952778A" w14:textId="77777777">
        <w:trPr>
          <w:trHeight w:val="362"/>
        </w:trPr>
        <w:tc>
          <w:tcPr>
            <w:tcW w:w="3240" w:type="dxa"/>
            <w:gridSpan w:val="3"/>
            <w:tcMar>
              <w:top w:w="15" w:type="dxa"/>
              <w:left w:w="15" w:type="dxa"/>
              <w:bottom w:w="0" w:type="dxa"/>
              <w:right w:w="15" w:type="dxa"/>
            </w:tcMar>
            <w:vAlign w:val="center"/>
          </w:tcPr>
          <w:p w14:paraId="7AA6DC18"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合计</w:t>
            </w:r>
          </w:p>
        </w:tc>
        <w:tc>
          <w:tcPr>
            <w:tcW w:w="567" w:type="dxa"/>
            <w:tcMar>
              <w:top w:w="15" w:type="dxa"/>
              <w:left w:w="15" w:type="dxa"/>
              <w:bottom w:w="0" w:type="dxa"/>
              <w:right w:w="15" w:type="dxa"/>
            </w:tcMar>
            <w:vAlign w:val="center"/>
          </w:tcPr>
          <w:p w14:paraId="6E567555" w14:textId="77777777" w:rsidR="00D346F3" w:rsidRDefault="00D346F3" w:rsidP="00785000">
            <w:pPr>
              <w:spacing w:line="240" w:lineRule="exact"/>
              <w:ind w:firstLineChars="0" w:firstLine="0"/>
              <w:jc w:val="center"/>
              <w:rPr>
                <w:rFonts w:ascii="仿宋" w:hAnsi="仿宋"/>
                <w:kern w:val="2"/>
                <w:sz w:val="24"/>
                <w:szCs w:val="24"/>
              </w:rPr>
            </w:pPr>
          </w:p>
        </w:tc>
        <w:tc>
          <w:tcPr>
            <w:tcW w:w="567" w:type="dxa"/>
            <w:tcMar>
              <w:top w:w="15" w:type="dxa"/>
              <w:left w:w="15" w:type="dxa"/>
              <w:bottom w:w="0" w:type="dxa"/>
              <w:right w:w="15" w:type="dxa"/>
            </w:tcMar>
            <w:vAlign w:val="center"/>
          </w:tcPr>
          <w:p w14:paraId="05E03E63"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3216</w:t>
            </w:r>
          </w:p>
        </w:tc>
        <w:tc>
          <w:tcPr>
            <w:tcW w:w="567" w:type="dxa"/>
            <w:tcMar>
              <w:top w:w="15" w:type="dxa"/>
              <w:left w:w="15" w:type="dxa"/>
              <w:bottom w:w="0" w:type="dxa"/>
              <w:right w:w="15" w:type="dxa"/>
            </w:tcMar>
            <w:vAlign w:val="center"/>
          </w:tcPr>
          <w:p w14:paraId="06C5FCDD"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1018</w:t>
            </w:r>
          </w:p>
        </w:tc>
        <w:tc>
          <w:tcPr>
            <w:tcW w:w="567" w:type="dxa"/>
            <w:tcMar>
              <w:top w:w="15" w:type="dxa"/>
              <w:left w:w="15" w:type="dxa"/>
              <w:bottom w:w="0" w:type="dxa"/>
              <w:right w:w="15" w:type="dxa"/>
            </w:tcMar>
            <w:vAlign w:val="center"/>
          </w:tcPr>
          <w:p w14:paraId="748253CB"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998</w:t>
            </w:r>
          </w:p>
        </w:tc>
        <w:tc>
          <w:tcPr>
            <w:tcW w:w="426" w:type="dxa"/>
            <w:tcMar>
              <w:top w:w="15" w:type="dxa"/>
              <w:left w:w="15" w:type="dxa"/>
              <w:bottom w:w="0" w:type="dxa"/>
              <w:right w:w="15" w:type="dxa"/>
            </w:tcMar>
            <w:vAlign w:val="center"/>
          </w:tcPr>
          <w:p w14:paraId="46D584B6"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29</w:t>
            </w:r>
          </w:p>
        </w:tc>
        <w:tc>
          <w:tcPr>
            <w:tcW w:w="425" w:type="dxa"/>
            <w:tcMar>
              <w:top w:w="15" w:type="dxa"/>
              <w:left w:w="15" w:type="dxa"/>
              <w:bottom w:w="0" w:type="dxa"/>
              <w:right w:w="15" w:type="dxa"/>
            </w:tcMar>
            <w:vAlign w:val="center"/>
          </w:tcPr>
          <w:p w14:paraId="08511E9A"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28</w:t>
            </w:r>
          </w:p>
        </w:tc>
        <w:tc>
          <w:tcPr>
            <w:tcW w:w="425" w:type="dxa"/>
            <w:tcMar>
              <w:top w:w="15" w:type="dxa"/>
              <w:left w:w="15" w:type="dxa"/>
              <w:bottom w:w="0" w:type="dxa"/>
              <w:right w:w="15" w:type="dxa"/>
            </w:tcMar>
            <w:vAlign w:val="center"/>
          </w:tcPr>
          <w:p w14:paraId="2B0F9D50"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600</w:t>
            </w:r>
          </w:p>
        </w:tc>
        <w:tc>
          <w:tcPr>
            <w:tcW w:w="425" w:type="dxa"/>
            <w:tcMar>
              <w:top w:w="15" w:type="dxa"/>
              <w:left w:w="15" w:type="dxa"/>
              <w:bottom w:w="0" w:type="dxa"/>
              <w:right w:w="15" w:type="dxa"/>
            </w:tcMar>
            <w:vAlign w:val="center"/>
          </w:tcPr>
          <w:p w14:paraId="1112D5B7"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28</w:t>
            </w:r>
          </w:p>
        </w:tc>
        <w:tc>
          <w:tcPr>
            <w:tcW w:w="426" w:type="dxa"/>
            <w:tcMar>
              <w:top w:w="15" w:type="dxa"/>
              <w:left w:w="15" w:type="dxa"/>
              <w:bottom w:w="0" w:type="dxa"/>
              <w:right w:w="15" w:type="dxa"/>
            </w:tcMar>
            <w:vAlign w:val="center"/>
          </w:tcPr>
          <w:p w14:paraId="1A9D842E"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kern w:val="2"/>
                <w:sz w:val="24"/>
                <w:szCs w:val="24"/>
              </w:rPr>
              <w:t>28</w:t>
            </w:r>
          </w:p>
        </w:tc>
        <w:tc>
          <w:tcPr>
            <w:tcW w:w="425" w:type="dxa"/>
            <w:tcMar>
              <w:top w:w="15" w:type="dxa"/>
              <w:left w:w="15" w:type="dxa"/>
              <w:bottom w:w="0" w:type="dxa"/>
              <w:right w:w="15" w:type="dxa"/>
            </w:tcMar>
            <w:vAlign w:val="center"/>
          </w:tcPr>
          <w:p w14:paraId="27E4A31E" w14:textId="77777777" w:rsidR="00D346F3" w:rsidRDefault="005C0A6D" w:rsidP="00785000">
            <w:pPr>
              <w:spacing w:line="240" w:lineRule="exact"/>
              <w:ind w:firstLineChars="0" w:firstLine="0"/>
              <w:jc w:val="center"/>
              <w:rPr>
                <w:rFonts w:ascii="仿宋" w:hAnsi="仿宋"/>
                <w:kern w:val="2"/>
                <w:sz w:val="24"/>
                <w:szCs w:val="24"/>
              </w:rPr>
            </w:pPr>
            <w:r>
              <w:rPr>
                <w:rFonts w:ascii="仿宋" w:hAnsi="仿宋" w:hint="eastAsia"/>
                <w:kern w:val="2"/>
                <w:sz w:val="24"/>
                <w:szCs w:val="24"/>
              </w:rPr>
              <w:t>600</w:t>
            </w:r>
          </w:p>
        </w:tc>
      </w:tr>
    </w:tbl>
    <w:p w14:paraId="23C323B9" w14:textId="77777777" w:rsidR="00D346F3" w:rsidRDefault="005C0A6D">
      <w:pPr>
        <w:pStyle w:val="1"/>
        <w:ind w:firstLine="640"/>
      </w:pPr>
      <w:bookmarkStart w:id="247" w:name="_Toc24555"/>
      <w:bookmarkStart w:id="248" w:name="_Toc6770"/>
      <w:bookmarkStart w:id="249" w:name="_Toc21272"/>
      <w:bookmarkStart w:id="250" w:name="_Toc14286"/>
      <w:bookmarkStart w:id="251" w:name="_Toc24848"/>
      <w:bookmarkStart w:id="252" w:name="_Toc68093741"/>
      <w:bookmarkStart w:id="253" w:name="_Toc70434941"/>
      <w:r>
        <w:rPr>
          <w:rFonts w:hint="eastAsia"/>
        </w:rPr>
        <w:t>十二、教学实施</w:t>
      </w:r>
      <w:bookmarkStart w:id="254" w:name="_Toc526439101"/>
      <w:bookmarkEnd w:id="247"/>
      <w:bookmarkEnd w:id="248"/>
      <w:bookmarkEnd w:id="249"/>
      <w:bookmarkEnd w:id="250"/>
      <w:bookmarkEnd w:id="251"/>
      <w:bookmarkEnd w:id="252"/>
      <w:bookmarkEnd w:id="253"/>
    </w:p>
    <w:p w14:paraId="103E3DFC" w14:textId="77777777" w:rsidR="00D346F3" w:rsidRDefault="005C0A6D">
      <w:pPr>
        <w:pStyle w:val="2"/>
        <w:ind w:firstLine="640"/>
      </w:pPr>
      <w:bookmarkStart w:id="255" w:name="_Toc12727"/>
      <w:bookmarkStart w:id="256" w:name="_Toc3328759"/>
      <w:bookmarkStart w:id="257" w:name="_Toc4135"/>
      <w:bookmarkStart w:id="258" w:name="_Toc26541"/>
      <w:bookmarkStart w:id="259" w:name="_Toc68093742"/>
      <w:bookmarkStart w:id="260" w:name="_Toc70434942"/>
      <w:r>
        <w:rPr>
          <w:rFonts w:hint="eastAsia"/>
        </w:rPr>
        <w:t>（一）教学要求</w:t>
      </w:r>
      <w:bookmarkEnd w:id="254"/>
      <w:bookmarkEnd w:id="255"/>
      <w:bookmarkEnd w:id="256"/>
      <w:bookmarkEnd w:id="257"/>
      <w:bookmarkEnd w:id="258"/>
      <w:bookmarkEnd w:id="259"/>
      <w:bookmarkEnd w:id="260"/>
    </w:p>
    <w:p w14:paraId="3EDCB4DA" w14:textId="77777777" w:rsidR="00D346F3" w:rsidRDefault="005C0A6D">
      <w:pPr>
        <w:spacing w:line="600" w:lineRule="exact"/>
        <w:ind w:firstLine="640"/>
      </w:pPr>
      <w:bookmarkStart w:id="261" w:name="_Toc526439102"/>
      <w:r>
        <w:rPr>
          <w:rFonts w:hint="eastAsia"/>
        </w:rPr>
        <w:t>1.</w:t>
      </w:r>
      <w:r>
        <w:rPr>
          <w:rFonts w:hint="eastAsia"/>
        </w:rPr>
        <w:t>公共基础课</w:t>
      </w:r>
    </w:p>
    <w:p w14:paraId="3412F3E6" w14:textId="77777777" w:rsidR="00D346F3" w:rsidRDefault="005C0A6D">
      <w:pPr>
        <w:spacing w:line="600" w:lineRule="exact"/>
        <w:ind w:firstLine="640"/>
      </w:pPr>
      <w:r>
        <w:rPr>
          <w:rFonts w:hint="eastAsia"/>
        </w:rPr>
        <w:t>公共基础课的教学要符合教育部有关教育教学的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14:paraId="56239D30" w14:textId="77777777" w:rsidR="00D346F3" w:rsidRDefault="005C0A6D">
      <w:pPr>
        <w:spacing w:line="600" w:lineRule="exact"/>
        <w:ind w:firstLine="640"/>
      </w:pPr>
      <w:r>
        <w:rPr>
          <w:rFonts w:hint="eastAsia"/>
        </w:rPr>
        <w:t>2.</w:t>
      </w:r>
      <w:r>
        <w:rPr>
          <w:rFonts w:hint="eastAsia"/>
        </w:rPr>
        <w:t>专业技能课</w:t>
      </w:r>
    </w:p>
    <w:p w14:paraId="2F522416" w14:textId="77777777" w:rsidR="00D346F3" w:rsidRDefault="005C0A6D">
      <w:pPr>
        <w:spacing w:line="600" w:lineRule="exact"/>
        <w:ind w:firstLine="640"/>
        <w:rPr>
          <w:rFonts w:ascii="仿宋"/>
        </w:rPr>
      </w:pPr>
      <w:r>
        <w:rPr>
          <w:rFonts w:hint="eastAsia"/>
        </w:rPr>
        <w:t>专业技能</w:t>
      </w:r>
      <w:proofErr w:type="gramStart"/>
      <w:r>
        <w:rPr>
          <w:rFonts w:hint="eastAsia"/>
        </w:rPr>
        <w:t>课按照</w:t>
      </w:r>
      <w:proofErr w:type="gramEnd"/>
      <w:r>
        <w:rPr>
          <w:rFonts w:hint="eastAsia"/>
        </w:rPr>
        <w:t>电子商务专业岗位（群）要求，强化理论实践一体化，突出“做中学、学中做”的职业教育教学特</w:t>
      </w:r>
      <w:r>
        <w:rPr>
          <w:rFonts w:hint="eastAsia"/>
        </w:rPr>
        <w:lastRenderedPageBreak/>
        <w:t>色，提倡项目教学、案例教学、任务教学、角色扮演、情境教学等方法，利用校内外实训基地，将学生自主学习、合作学习和教师引导教学等教学组织形式有机结合。</w:t>
      </w:r>
    </w:p>
    <w:p w14:paraId="7D3F3E2C" w14:textId="77777777" w:rsidR="00D346F3" w:rsidRDefault="005C0A6D">
      <w:pPr>
        <w:pStyle w:val="2"/>
        <w:ind w:firstLine="640"/>
      </w:pPr>
      <w:bookmarkStart w:id="262" w:name="_Toc24470"/>
      <w:bookmarkStart w:id="263" w:name="_Toc68093743"/>
      <w:bookmarkStart w:id="264" w:name="_Toc19287"/>
      <w:bookmarkStart w:id="265" w:name="_Toc3328760"/>
      <w:bookmarkStart w:id="266" w:name="_Toc32061"/>
      <w:bookmarkStart w:id="267" w:name="_Toc70434943"/>
      <w:r>
        <w:rPr>
          <w:rFonts w:hint="eastAsia"/>
        </w:rPr>
        <w:t>（二）教学管理</w:t>
      </w:r>
      <w:bookmarkEnd w:id="261"/>
      <w:bookmarkEnd w:id="262"/>
      <w:bookmarkEnd w:id="263"/>
      <w:bookmarkEnd w:id="264"/>
      <w:bookmarkEnd w:id="265"/>
      <w:bookmarkEnd w:id="266"/>
      <w:bookmarkEnd w:id="267"/>
    </w:p>
    <w:p w14:paraId="7E412A8C" w14:textId="77777777" w:rsidR="00D346F3" w:rsidRDefault="005C0A6D">
      <w:pPr>
        <w:spacing w:line="600" w:lineRule="exact"/>
        <w:ind w:firstLine="640"/>
        <w:rPr>
          <w:rFonts w:ascii="仿宋" w:hAnsi="仿宋" w:cs="仿宋_GB2312"/>
          <w:szCs w:val="32"/>
        </w:rPr>
      </w:pPr>
      <w:bookmarkStart w:id="268" w:name="_Toc526439103"/>
      <w:r>
        <w:rPr>
          <w:rFonts w:ascii="仿宋_GB2312" w:eastAsia="仿宋_GB2312" w:hAnsi="仿宋" w:cs="仿宋_GB2312" w:hint="eastAsia"/>
          <w:szCs w:val="32"/>
        </w:rPr>
        <w:t>教学管理要努力加强专业教学的科学化、规范化、制度化管理。在教学计划、教学过程、教学评价等方面，积极探索既符合教育普遍规律又符合电子商务专业教学规律的管理机制。根据电子商务行业的特点，采用不同的形式的课堂组织形式，提高课堂教学的针对性和有效性；改进专业教学评价方法，增强教学评价的客观性、建立教学督导制度，促进教学质量的全面提高。</w:t>
      </w:r>
    </w:p>
    <w:p w14:paraId="250A33C6" w14:textId="77777777" w:rsidR="00D346F3" w:rsidRDefault="005C0A6D">
      <w:pPr>
        <w:pStyle w:val="1"/>
        <w:ind w:firstLine="640"/>
      </w:pPr>
      <w:bookmarkStart w:id="269" w:name="_Toc20668"/>
      <w:bookmarkStart w:id="270" w:name="_Toc25624"/>
      <w:bookmarkStart w:id="271" w:name="_Toc20059"/>
      <w:bookmarkStart w:id="272" w:name="_Toc25040"/>
      <w:bookmarkStart w:id="273" w:name="_Toc13790"/>
      <w:bookmarkStart w:id="274" w:name="_Toc68093744"/>
      <w:bookmarkStart w:id="275" w:name="_Toc70434944"/>
      <w:r>
        <w:rPr>
          <w:rFonts w:hint="eastAsia"/>
        </w:rPr>
        <w:t>十三、教学评价</w:t>
      </w:r>
      <w:bookmarkEnd w:id="268"/>
      <w:bookmarkEnd w:id="269"/>
      <w:bookmarkEnd w:id="270"/>
      <w:bookmarkEnd w:id="271"/>
      <w:bookmarkEnd w:id="272"/>
      <w:bookmarkEnd w:id="273"/>
      <w:bookmarkEnd w:id="274"/>
      <w:bookmarkEnd w:id="275"/>
    </w:p>
    <w:p w14:paraId="1370F099" w14:textId="77777777" w:rsidR="00D346F3" w:rsidRDefault="005C0A6D">
      <w:pPr>
        <w:spacing w:line="600" w:lineRule="exact"/>
        <w:ind w:firstLine="640"/>
        <w:rPr>
          <w:rFonts w:ascii="仿宋" w:hAnsi="仿宋"/>
        </w:rPr>
      </w:pPr>
      <w:bookmarkStart w:id="276" w:name="_Toc526439104"/>
      <w:r>
        <w:rPr>
          <w:rFonts w:hint="eastAsia"/>
        </w:rPr>
        <w:t>所有课程均需进行考核，毕业实习结束学生必须写出实习总结和实习报告或毕业设计作品一份且附有实习单位的鉴定材料。</w:t>
      </w:r>
    </w:p>
    <w:p w14:paraId="6ECAE3DD" w14:textId="77777777" w:rsidR="00D346F3" w:rsidRDefault="005C0A6D">
      <w:pPr>
        <w:pStyle w:val="2"/>
        <w:ind w:firstLine="640"/>
      </w:pPr>
      <w:bookmarkStart w:id="277" w:name="_Toc68093745"/>
      <w:bookmarkStart w:id="278" w:name="_Toc28898"/>
      <w:bookmarkStart w:id="279" w:name="_Toc15251"/>
      <w:bookmarkStart w:id="280" w:name="_Toc3328762"/>
      <w:bookmarkStart w:id="281" w:name="_Toc19352"/>
      <w:bookmarkStart w:id="282" w:name="_Toc70434945"/>
      <w:r>
        <w:rPr>
          <w:rFonts w:hint="eastAsia"/>
        </w:rPr>
        <w:t>（一）毕业考核</w:t>
      </w:r>
      <w:bookmarkEnd w:id="276"/>
      <w:bookmarkEnd w:id="277"/>
      <w:bookmarkEnd w:id="278"/>
      <w:bookmarkEnd w:id="279"/>
      <w:bookmarkEnd w:id="280"/>
      <w:bookmarkEnd w:id="281"/>
      <w:bookmarkEnd w:id="282"/>
    </w:p>
    <w:p w14:paraId="78947DA8" w14:textId="77777777" w:rsidR="00D346F3" w:rsidRDefault="005C0A6D">
      <w:pPr>
        <w:spacing w:line="600" w:lineRule="exact"/>
        <w:ind w:firstLine="640"/>
      </w:pPr>
      <w:bookmarkStart w:id="283" w:name="_Toc526439105"/>
      <w:r>
        <w:rPr>
          <w:rFonts w:hint="eastAsia"/>
        </w:rPr>
        <w:t>1.</w:t>
      </w:r>
      <w:r>
        <w:rPr>
          <w:rFonts w:hint="eastAsia"/>
        </w:rPr>
        <w:t>文化基础课、专业课补考：毕业前必须将过去考试不及格的科目进行补考。补考及格者作为具备拿毕业证的资格之一。</w:t>
      </w:r>
    </w:p>
    <w:p w14:paraId="73A59748" w14:textId="77777777" w:rsidR="00D346F3" w:rsidRDefault="005C0A6D">
      <w:pPr>
        <w:spacing w:line="600" w:lineRule="exact"/>
        <w:ind w:firstLine="640"/>
        <w:rPr>
          <w:rFonts w:ascii="仿宋" w:hAnsi="仿宋"/>
        </w:rPr>
      </w:pPr>
      <w:r>
        <w:rPr>
          <w:rFonts w:hint="eastAsia"/>
        </w:rPr>
        <w:t>2.</w:t>
      </w:r>
      <w:r>
        <w:rPr>
          <w:rFonts w:hint="eastAsia"/>
        </w:rPr>
        <w:t>专业主要技能：在施工现场或校内实训工位上，按国家相关职业资格或技术等级标准要求，进行考核。毕业前必须上交一份技能实训作品。</w:t>
      </w:r>
    </w:p>
    <w:p w14:paraId="32A98BBC" w14:textId="77777777" w:rsidR="00D346F3" w:rsidRDefault="005C0A6D">
      <w:pPr>
        <w:pStyle w:val="2"/>
        <w:ind w:firstLine="640"/>
      </w:pPr>
      <w:bookmarkStart w:id="284" w:name="_Toc9553"/>
      <w:bookmarkStart w:id="285" w:name="_Toc3328763"/>
      <w:bookmarkStart w:id="286" w:name="_Toc68093746"/>
      <w:bookmarkStart w:id="287" w:name="_Toc5408"/>
      <w:bookmarkStart w:id="288" w:name="_Toc28048"/>
      <w:bookmarkStart w:id="289" w:name="_Toc70434946"/>
      <w:r>
        <w:rPr>
          <w:rFonts w:hint="eastAsia"/>
        </w:rPr>
        <w:lastRenderedPageBreak/>
        <w:t>（二）考核原则</w:t>
      </w:r>
      <w:bookmarkEnd w:id="283"/>
      <w:bookmarkEnd w:id="284"/>
      <w:bookmarkEnd w:id="285"/>
      <w:bookmarkEnd w:id="286"/>
      <w:bookmarkEnd w:id="287"/>
      <w:bookmarkEnd w:id="288"/>
      <w:bookmarkEnd w:id="289"/>
    </w:p>
    <w:p w14:paraId="2D627866" w14:textId="77777777" w:rsidR="00D346F3" w:rsidRDefault="005C0A6D">
      <w:pPr>
        <w:spacing w:line="600" w:lineRule="exact"/>
        <w:ind w:firstLine="640"/>
      </w:pPr>
      <w:r>
        <w:rPr>
          <w:rFonts w:hint="eastAsia"/>
        </w:rPr>
        <w:t>1.</w:t>
      </w:r>
      <w:r>
        <w:rPr>
          <w:rFonts w:hint="eastAsia"/>
        </w:rPr>
        <w:t>坚持“以人为本”的理念，评价体现理论与实践相结合，由重考试结果向重学习过程转移，体现职业教育特色。</w:t>
      </w:r>
    </w:p>
    <w:p w14:paraId="35B1B75F" w14:textId="77777777" w:rsidR="00D346F3" w:rsidRDefault="005C0A6D">
      <w:pPr>
        <w:spacing w:line="600" w:lineRule="exact"/>
        <w:ind w:firstLine="640"/>
      </w:pPr>
      <w:r>
        <w:rPr>
          <w:rFonts w:hint="eastAsia"/>
        </w:rPr>
        <w:t>2.</w:t>
      </w:r>
      <w:r>
        <w:rPr>
          <w:rFonts w:hint="eastAsia"/>
        </w:rPr>
        <w:t>评价的内容主要体现德、勤、能、绩四个方面，其中：</w:t>
      </w:r>
    </w:p>
    <w:p w14:paraId="7DD49AF0" w14:textId="77777777" w:rsidR="00D346F3" w:rsidRDefault="005C0A6D">
      <w:pPr>
        <w:spacing w:line="600" w:lineRule="exact"/>
        <w:ind w:firstLine="640"/>
      </w:pPr>
      <w:r>
        <w:rPr>
          <w:rFonts w:hint="eastAsia"/>
        </w:rPr>
        <w:t>“德”主要是指敬业精神、责任感和行为规范等；</w:t>
      </w:r>
    </w:p>
    <w:p w14:paraId="6048EAD0" w14:textId="77777777" w:rsidR="00D346F3" w:rsidRDefault="005C0A6D">
      <w:pPr>
        <w:spacing w:line="600" w:lineRule="exact"/>
        <w:ind w:firstLine="640"/>
      </w:pPr>
      <w:r>
        <w:rPr>
          <w:rFonts w:hint="eastAsia"/>
        </w:rPr>
        <w:t>“勤”主要是指学习态度，是主动型还是被动型等；</w:t>
      </w:r>
    </w:p>
    <w:p w14:paraId="686510B1" w14:textId="77777777" w:rsidR="00D346F3" w:rsidRDefault="005C0A6D">
      <w:pPr>
        <w:spacing w:line="600" w:lineRule="exact"/>
        <w:ind w:firstLine="640"/>
      </w:pPr>
      <w:r>
        <w:rPr>
          <w:rFonts w:hint="eastAsia"/>
        </w:rPr>
        <w:t>“能”主要是指学习与工作能力，完成学习任务等任务的效率，完成任务的质量等；</w:t>
      </w:r>
    </w:p>
    <w:p w14:paraId="083E3C0F" w14:textId="77777777" w:rsidR="00D346F3" w:rsidRDefault="005C0A6D">
      <w:pPr>
        <w:spacing w:line="600" w:lineRule="exact"/>
        <w:ind w:firstLine="640"/>
        <w:rPr>
          <w:rFonts w:ascii="仿宋" w:hAnsi="仿宋"/>
        </w:rPr>
      </w:pPr>
      <w:r>
        <w:rPr>
          <w:rFonts w:hint="eastAsia"/>
        </w:rPr>
        <w:t>“绩”主要是指学习成果，在规定的时间内完成学习达到目标的情况，能否体现创新性等。</w:t>
      </w:r>
    </w:p>
    <w:p w14:paraId="5692B230" w14:textId="77777777" w:rsidR="00D346F3" w:rsidRDefault="005C0A6D">
      <w:pPr>
        <w:pStyle w:val="1"/>
        <w:ind w:firstLine="640"/>
      </w:pPr>
      <w:bookmarkStart w:id="290" w:name="_Toc13100"/>
      <w:bookmarkStart w:id="291" w:name="_Toc5317"/>
      <w:bookmarkStart w:id="292" w:name="_Toc21973"/>
      <w:bookmarkStart w:id="293" w:name="_Toc68093747"/>
      <w:bookmarkStart w:id="294" w:name="_Toc7181"/>
      <w:bookmarkStart w:id="295" w:name="_Toc22958"/>
      <w:bookmarkStart w:id="296" w:name="_Toc70434947"/>
      <w:r>
        <w:rPr>
          <w:rFonts w:hint="eastAsia"/>
        </w:rPr>
        <w:t>十四、实训实习环境</w:t>
      </w:r>
      <w:bookmarkStart w:id="297" w:name="_Toc526439107"/>
      <w:bookmarkStart w:id="298" w:name="_Toc380158487"/>
      <w:bookmarkStart w:id="299" w:name="_Toc381869985"/>
      <w:bookmarkStart w:id="300" w:name="_Toc389577727"/>
      <w:bookmarkStart w:id="301" w:name="_Toc380159599"/>
      <w:bookmarkEnd w:id="290"/>
      <w:bookmarkEnd w:id="291"/>
      <w:bookmarkEnd w:id="292"/>
      <w:bookmarkEnd w:id="293"/>
      <w:bookmarkEnd w:id="294"/>
      <w:bookmarkEnd w:id="295"/>
      <w:bookmarkEnd w:id="296"/>
    </w:p>
    <w:p w14:paraId="54CAB1C1" w14:textId="77777777" w:rsidR="00D346F3" w:rsidRDefault="005C0A6D">
      <w:pPr>
        <w:pStyle w:val="2"/>
        <w:ind w:firstLine="640"/>
      </w:pPr>
      <w:bookmarkStart w:id="302" w:name="_Toc3328765"/>
      <w:bookmarkStart w:id="303" w:name="_Toc22191"/>
      <w:bookmarkStart w:id="304" w:name="_Toc27595"/>
      <w:bookmarkStart w:id="305" w:name="_Toc68093748"/>
      <w:bookmarkStart w:id="306" w:name="_Toc9977"/>
      <w:bookmarkStart w:id="307" w:name="_Toc70434948"/>
      <w:r>
        <w:rPr>
          <w:rFonts w:hint="eastAsia"/>
        </w:rPr>
        <w:t>（一）校内专业实训基地教学条件</w:t>
      </w:r>
      <w:bookmarkEnd w:id="297"/>
      <w:bookmarkEnd w:id="298"/>
      <w:bookmarkEnd w:id="299"/>
      <w:bookmarkEnd w:id="300"/>
      <w:bookmarkEnd w:id="301"/>
      <w:bookmarkEnd w:id="302"/>
      <w:bookmarkEnd w:id="303"/>
      <w:bookmarkEnd w:id="304"/>
      <w:bookmarkEnd w:id="305"/>
      <w:bookmarkEnd w:id="306"/>
      <w:bookmarkEnd w:id="307"/>
    </w:p>
    <w:p w14:paraId="7F121C8A" w14:textId="112B0F7C" w:rsidR="00D346F3" w:rsidRDefault="005C0A6D">
      <w:pPr>
        <w:spacing w:line="620" w:lineRule="exact"/>
        <w:ind w:firstLine="640"/>
      </w:pPr>
      <w:r>
        <w:rPr>
          <w:rFonts w:hint="eastAsia"/>
        </w:rPr>
        <w:t>校内实训基地建设突出实践能力培养，是现代职业教育向纵深方向发展的现实要求，为强化学生实践能力与操作技能的培养与训练，积极探索与实践校企合作、工学结合、产学结合的人才培养模式，结合专业实训基地发展规划和目标要求，按照“科学规划、统筹安排、突出重点、合作共建、资源共享、分步实施”的基本原则，创建以专业教师为指导，以学生为主体等校内实训基地建设，促进学校教育教学改革及质量全面提升，培养更多高素质专业技术技能型人才。</w:t>
      </w:r>
    </w:p>
    <w:p w14:paraId="74DDDBC2" w14:textId="77777777" w:rsidR="00D346F3" w:rsidRDefault="005C0A6D">
      <w:pPr>
        <w:spacing w:line="600" w:lineRule="exact"/>
        <w:ind w:firstLine="640"/>
        <w:rPr>
          <w:rFonts w:ascii="仿宋"/>
        </w:rPr>
      </w:pPr>
      <w:r>
        <w:rPr>
          <w:rFonts w:hint="eastAsia"/>
        </w:rPr>
        <w:t>将创业与实践教学有机地结合，运用各种途径积极和企业合作，为学生提供现实的创业环境和提供半工半读机会。</w:t>
      </w:r>
      <w:r>
        <w:rPr>
          <w:rFonts w:hint="eastAsia"/>
        </w:rPr>
        <w:lastRenderedPageBreak/>
        <w:t>以创业园区为载体，将教学、研究、实训融为一体。学生通过实践项目，学习相关专业课程知识。同时，教师与学生的教学互动被特别强化。此外，通过强化技能训练，为技能大赛积累实践经验。</w:t>
      </w:r>
    </w:p>
    <w:p w14:paraId="7E44849A" w14:textId="77777777" w:rsidR="00D346F3" w:rsidRDefault="005C0A6D">
      <w:pPr>
        <w:pStyle w:val="2"/>
        <w:ind w:firstLine="640"/>
      </w:pPr>
      <w:bookmarkStart w:id="308" w:name="_Toc3328766"/>
      <w:bookmarkStart w:id="309" w:name="_Toc22473"/>
      <w:bookmarkStart w:id="310" w:name="_Toc389577728"/>
      <w:bookmarkStart w:id="311" w:name="_Toc16524"/>
      <w:bookmarkStart w:id="312" w:name="_Toc380159600"/>
      <w:bookmarkStart w:id="313" w:name="_Toc68093749"/>
      <w:bookmarkStart w:id="314" w:name="_Toc380158488"/>
      <w:bookmarkStart w:id="315" w:name="_Toc381869986"/>
      <w:bookmarkStart w:id="316" w:name="_Toc13649"/>
      <w:bookmarkStart w:id="317" w:name="_Toc526439108"/>
      <w:bookmarkStart w:id="318" w:name="_Toc70434949"/>
      <w:r>
        <w:rPr>
          <w:rFonts w:hint="eastAsia"/>
        </w:rPr>
        <w:t>（二）校外实训基地教学条件</w:t>
      </w:r>
      <w:bookmarkEnd w:id="308"/>
      <w:bookmarkEnd w:id="309"/>
      <w:bookmarkEnd w:id="310"/>
      <w:bookmarkEnd w:id="311"/>
      <w:bookmarkEnd w:id="312"/>
      <w:bookmarkEnd w:id="313"/>
      <w:bookmarkEnd w:id="314"/>
      <w:bookmarkEnd w:id="315"/>
      <w:bookmarkEnd w:id="316"/>
      <w:bookmarkEnd w:id="317"/>
      <w:bookmarkEnd w:id="318"/>
    </w:p>
    <w:p w14:paraId="25A01423" w14:textId="77777777" w:rsidR="00D346F3" w:rsidRDefault="005C0A6D">
      <w:pPr>
        <w:spacing w:line="620" w:lineRule="exact"/>
        <w:ind w:firstLine="640"/>
        <w:rPr>
          <w:rFonts w:ascii="仿宋" w:cs="Arial"/>
        </w:rPr>
      </w:pPr>
      <w:r>
        <w:rPr>
          <w:rFonts w:hint="eastAsia"/>
        </w:rPr>
        <w:t>实训和顶岗实习是我校中职教育的一个重要组成部分，其效果的优劣直接关系到人才培养目标的成败，为了能够培养符合区域电子商务行业需要的高素质应用型技术人才，必须建立稳定的校外实训基地，才能保证时间教学的顺利进行，使得学生在真实的环境下和真实的岗位上进行学习和实践，提高学生的职业素养和职业能力。</w:t>
      </w:r>
    </w:p>
    <w:p w14:paraId="093156DD" w14:textId="77777777" w:rsidR="00D346F3" w:rsidRDefault="005C0A6D">
      <w:pPr>
        <w:pStyle w:val="1"/>
        <w:spacing w:line="620" w:lineRule="exact"/>
        <w:ind w:firstLine="640"/>
      </w:pPr>
      <w:bookmarkStart w:id="319" w:name="_Toc26142"/>
      <w:bookmarkStart w:id="320" w:name="_Toc13709"/>
      <w:bookmarkStart w:id="321" w:name="_Toc32400"/>
      <w:bookmarkStart w:id="322" w:name="_Toc31062"/>
      <w:bookmarkStart w:id="323" w:name="_Toc27814"/>
      <w:bookmarkStart w:id="324" w:name="_Toc68093750"/>
      <w:bookmarkStart w:id="325" w:name="_Toc70434950"/>
      <w:r>
        <w:rPr>
          <w:rFonts w:hint="eastAsia"/>
        </w:rPr>
        <w:t>十五、专业师资</w:t>
      </w:r>
      <w:bookmarkEnd w:id="319"/>
      <w:bookmarkEnd w:id="320"/>
      <w:bookmarkEnd w:id="321"/>
      <w:bookmarkEnd w:id="322"/>
      <w:bookmarkEnd w:id="323"/>
      <w:bookmarkEnd w:id="324"/>
      <w:bookmarkEnd w:id="325"/>
    </w:p>
    <w:p w14:paraId="44DE0F16" w14:textId="77777777" w:rsidR="00D346F3" w:rsidRDefault="005C0A6D">
      <w:pPr>
        <w:pStyle w:val="2"/>
        <w:spacing w:line="620" w:lineRule="exact"/>
        <w:ind w:firstLine="640"/>
      </w:pPr>
      <w:bookmarkStart w:id="326" w:name="_Toc20475"/>
      <w:bookmarkStart w:id="327" w:name="_Toc4202"/>
      <w:bookmarkStart w:id="328" w:name="_Toc3328768"/>
      <w:bookmarkStart w:id="329" w:name="_Toc526439110"/>
      <w:bookmarkStart w:id="330" w:name="_Toc5934"/>
      <w:bookmarkStart w:id="331" w:name="_Toc68093751"/>
      <w:bookmarkStart w:id="332" w:name="_Toc70434951"/>
      <w:r>
        <w:rPr>
          <w:rFonts w:hint="eastAsia"/>
        </w:rPr>
        <w:t>（一）校内专业教学团队师资结构</w:t>
      </w:r>
      <w:bookmarkEnd w:id="326"/>
      <w:bookmarkEnd w:id="327"/>
      <w:bookmarkEnd w:id="328"/>
      <w:bookmarkEnd w:id="329"/>
      <w:bookmarkEnd w:id="330"/>
      <w:bookmarkEnd w:id="331"/>
      <w:bookmarkEnd w:id="332"/>
    </w:p>
    <w:p w14:paraId="15F59EAE" w14:textId="77777777" w:rsidR="00D346F3" w:rsidRDefault="005C0A6D">
      <w:pPr>
        <w:spacing w:line="620" w:lineRule="exact"/>
        <w:ind w:firstLine="640"/>
      </w:pPr>
      <w:r>
        <w:rPr>
          <w:rFonts w:hint="eastAsia"/>
        </w:rPr>
        <w:t>根据教育部颁布的《中等职业学校教师专业标准》和《中等职业学校设置标准》的有关规定，进行教师队伍建设，合理配置教师资源。专业教师学历职称结构应合理，至少应配备专业带头人</w:t>
      </w:r>
      <w:r>
        <w:rPr>
          <w:rFonts w:hint="eastAsia"/>
        </w:rPr>
        <w:t>1</w:t>
      </w:r>
      <w:r>
        <w:rPr>
          <w:rFonts w:hint="eastAsia"/>
        </w:rPr>
        <w:t>人，具有相关专业中级以上专业技术职务的专任教师</w:t>
      </w:r>
      <w:r>
        <w:rPr>
          <w:rFonts w:hint="eastAsia"/>
        </w:rPr>
        <w:t>2</w:t>
      </w:r>
      <w:r>
        <w:rPr>
          <w:rFonts w:hint="eastAsia"/>
        </w:rPr>
        <w:t>人，建立“双师型”专业教师团队，其中“双师型”教师应不低于</w:t>
      </w:r>
      <w:r>
        <w:rPr>
          <w:rFonts w:hint="eastAsia"/>
        </w:rPr>
        <w:t>30</w:t>
      </w:r>
      <w:r>
        <w:rPr>
          <w:rFonts w:hint="eastAsia"/>
        </w:rPr>
        <w:t>％；并聘请行业企业的业务骨干和专家担任兼职教师。</w:t>
      </w:r>
    </w:p>
    <w:tbl>
      <w:tblPr>
        <w:tblStyle w:val="aa"/>
        <w:tblW w:w="0" w:type="auto"/>
        <w:tblInd w:w="220" w:type="dxa"/>
        <w:tblLook w:val="04A0" w:firstRow="1" w:lastRow="0" w:firstColumn="1" w:lastColumn="0" w:noHBand="0" w:noVBand="1"/>
      </w:tblPr>
      <w:tblGrid>
        <w:gridCol w:w="457"/>
        <w:gridCol w:w="503"/>
        <w:gridCol w:w="4315"/>
        <w:gridCol w:w="3027"/>
      </w:tblGrid>
      <w:tr w:rsidR="00D346F3" w14:paraId="12E540E7" w14:textId="77777777">
        <w:trPr>
          <w:trHeight w:val="846"/>
        </w:trPr>
        <w:tc>
          <w:tcPr>
            <w:tcW w:w="456" w:type="dxa"/>
            <w:vAlign w:val="center"/>
          </w:tcPr>
          <w:p w14:paraId="0AD52AF8" w14:textId="77777777" w:rsidR="00D346F3" w:rsidRDefault="005C0A6D">
            <w:pPr>
              <w:pStyle w:val="xl38"/>
              <w:spacing w:before="0" w:beforeAutospacing="0" w:after="0" w:afterAutospacing="0" w:line="280" w:lineRule="exact"/>
              <w:rPr>
                <w:rFonts w:ascii="仿宋" w:hAnsi="仿宋"/>
                <w:b/>
                <w:bCs/>
              </w:rPr>
            </w:pPr>
            <w:bookmarkStart w:id="333" w:name="_Toc8462"/>
            <w:bookmarkStart w:id="334" w:name="_Toc526439111"/>
            <w:bookmarkStart w:id="335" w:name="_Toc3328769"/>
            <w:bookmarkStart w:id="336" w:name="_Toc15751"/>
            <w:bookmarkStart w:id="337" w:name="_Toc3206"/>
            <w:r>
              <w:rPr>
                <w:rFonts w:ascii="仿宋" w:hAnsi="仿宋" w:hint="eastAsia"/>
                <w:b/>
                <w:bCs/>
              </w:rPr>
              <w:t>序号</w:t>
            </w:r>
          </w:p>
        </w:tc>
        <w:tc>
          <w:tcPr>
            <w:tcW w:w="503" w:type="dxa"/>
            <w:vAlign w:val="center"/>
          </w:tcPr>
          <w:p w14:paraId="2EDE1096" w14:textId="77777777" w:rsidR="00D346F3" w:rsidRDefault="005C0A6D">
            <w:pPr>
              <w:pStyle w:val="xl38"/>
              <w:spacing w:before="0" w:beforeAutospacing="0" w:after="0" w:afterAutospacing="0" w:line="280" w:lineRule="exact"/>
              <w:rPr>
                <w:rFonts w:ascii="仿宋" w:hAnsi="仿宋"/>
                <w:b/>
                <w:bCs/>
              </w:rPr>
            </w:pPr>
            <w:r>
              <w:rPr>
                <w:rFonts w:ascii="仿宋" w:hAnsi="仿宋" w:hint="eastAsia"/>
                <w:b/>
                <w:bCs/>
              </w:rPr>
              <w:t>类别</w:t>
            </w:r>
          </w:p>
        </w:tc>
        <w:tc>
          <w:tcPr>
            <w:tcW w:w="4316" w:type="dxa"/>
            <w:vAlign w:val="center"/>
          </w:tcPr>
          <w:p w14:paraId="182F0F94" w14:textId="77777777" w:rsidR="00D346F3" w:rsidRDefault="005C0A6D">
            <w:pPr>
              <w:pStyle w:val="xl38"/>
              <w:spacing w:before="0" w:beforeAutospacing="0" w:after="0" w:afterAutospacing="0" w:line="280" w:lineRule="exact"/>
              <w:rPr>
                <w:rFonts w:ascii="仿宋" w:hAnsi="仿宋"/>
                <w:b/>
                <w:bCs/>
              </w:rPr>
            </w:pPr>
            <w:r>
              <w:rPr>
                <w:rFonts w:ascii="仿宋" w:hAnsi="仿宋" w:hint="eastAsia"/>
                <w:b/>
                <w:bCs/>
              </w:rPr>
              <w:t>任职条件</w:t>
            </w:r>
          </w:p>
        </w:tc>
        <w:tc>
          <w:tcPr>
            <w:tcW w:w="3027" w:type="dxa"/>
            <w:vAlign w:val="center"/>
          </w:tcPr>
          <w:p w14:paraId="6075665F" w14:textId="77777777" w:rsidR="00D346F3" w:rsidRDefault="005C0A6D">
            <w:pPr>
              <w:pStyle w:val="xl38"/>
              <w:spacing w:before="0" w:beforeAutospacing="0" w:after="0" w:afterAutospacing="0" w:line="280" w:lineRule="exact"/>
              <w:rPr>
                <w:rFonts w:ascii="仿宋" w:hAnsi="仿宋"/>
                <w:b/>
                <w:bCs/>
              </w:rPr>
            </w:pPr>
            <w:r>
              <w:rPr>
                <w:rFonts w:ascii="仿宋" w:hAnsi="仿宋" w:hint="eastAsia"/>
                <w:b/>
                <w:bCs/>
              </w:rPr>
              <w:t>专业要求</w:t>
            </w:r>
          </w:p>
        </w:tc>
      </w:tr>
      <w:tr w:rsidR="00D346F3" w14:paraId="0ECD1128" w14:textId="77777777" w:rsidTr="00105075">
        <w:trPr>
          <w:trHeight w:val="3534"/>
        </w:trPr>
        <w:tc>
          <w:tcPr>
            <w:tcW w:w="456" w:type="dxa"/>
            <w:vAlign w:val="center"/>
          </w:tcPr>
          <w:p w14:paraId="7FF79117" w14:textId="77777777" w:rsidR="00D346F3" w:rsidRDefault="005C0A6D">
            <w:pPr>
              <w:pStyle w:val="xl38"/>
              <w:spacing w:before="0" w:beforeAutospacing="0" w:after="0" w:afterAutospacing="0" w:line="280" w:lineRule="exact"/>
              <w:rPr>
                <w:rFonts w:ascii="仿宋" w:hAnsi="仿宋"/>
              </w:rPr>
            </w:pPr>
            <w:r>
              <w:rPr>
                <w:rFonts w:ascii="仿宋" w:hAnsi="仿宋" w:hint="eastAsia"/>
              </w:rPr>
              <w:lastRenderedPageBreak/>
              <w:t>1</w:t>
            </w:r>
          </w:p>
        </w:tc>
        <w:tc>
          <w:tcPr>
            <w:tcW w:w="503" w:type="dxa"/>
            <w:vAlign w:val="center"/>
          </w:tcPr>
          <w:p w14:paraId="578621E1" w14:textId="77777777" w:rsidR="00D346F3" w:rsidRDefault="005C0A6D">
            <w:pPr>
              <w:pStyle w:val="xl38"/>
              <w:spacing w:before="0" w:beforeAutospacing="0" w:after="0" w:afterAutospacing="0" w:line="280" w:lineRule="exact"/>
              <w:rPr>
                <w:rFonts w:ascii="仿宋" w:hAnsi="仿宋"/>
              </w:rPr>
            </w:pPr>
            <w:r>
              <w:rPr>
                <w:rFonts w:ascii="仿宋" w:hAnsi="仿宋" w:hint="eastAsia"/>
              </w:rPr>
              <w:t>专业带头人</w:t>
            </w:r>
          </w:p>
        </w:tc>
        <w:tc>
          <w:tcPr>
            <w:tcW w:w="4316" w:type="dxa"/>
          </w:tcPr>
          <w:p w14:paraId="4FCE9EC3"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具备中职教育认知能力、专业发展方向把握能力、课程开发能力、教研教改能力、应用技术研发能力、组织协调能力；</w:t>
            </w:r>
          </w:p>
          <w:p w14:paraId="44AD7981" w14:textId="77777777" w:rsidR="00D346F3" w:rsidRDefault="005C0A6D">
            <w:pPr>
              <w:pStyle w:val="xl38"/>
              <w:spacing w:before="0" w:beforeAutospacing="0" w:after="0" w:afterAutospacing="0" w:line="280" w:lineRule="exact"/>
              <w:jc w:val="both"/>
              <w:rPr>
                <w:rFonts w:ascii="仿宋" w:hAnsi="仿宋"/>
              </w:rPr>
            </w:pPr>
            <w:r>
              <w:rPr>
                <w:rFonts w:ascii="仿宋" w:hAnsi="仿宋"/>
              </w:rPr>
              <w:t>2.能够指导骨干教师完成专业建设方面的工作；</w:t>
            </w:r>
          </w:p>
          <w:p w14:paraId="4E1B1B76"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3</w:t>
            </w:r>
            <w:r>
              <w:rPr>
                <w:rFonts w:ascii="仿宋" w:hAnsi="仿宋"/>
              </w:rPr>
              <w:t>.具备最新的建设思路，</w:t>
            </w:r>
            <w:r>
              <w:rPr>
                <w:rFonts w:ascii="仿宋" w:hAnsi="仿宋" w:hint="eastAsia"/>
              </w:rPr>
              <w:t>主持专业建设各方面工作；</w:t>
            </w:r>
          </w:p>
          <w:p w14:paraId="00F9504B"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4</w:t>
            </w:r>
            <w:r>
              <w:rPr>
                <w:rFonts w:ascii="仿宋" w:hAnsi="仿宋"/>
              </w:rPr>
              <w:t>.牵引专业核心课程开发和建设；</w:t>
            </w:r>
          </w:p>
          <w:p w14:paraId="7789F93A" w14:textId="77777777" w:rsidR="00D346F3" w:rsidRDefault="005C0A6D">
            <w:pPr>
              <w:pStyle w:val="xl38"/>
              <w:spacing w:before="0" w:beforeAutospacing="0" w:after="0" w:afterAutospacing="0" w:line="280" w:lineRule="exact"/>
              <w:jc w:val="both"/>
              <w:rPr>
                <w:rFonts w:ascii="仿宋" w:hAnsi="仿宋"/>
              </w:rPr>
            </w:pPr>
            <w:r>
              <w:rPr>
                <w:rFonts w:ascii="仿宋" w:hAnsi="仿宋"/>
              </w:rPr>
              <w:t>5.具有高级职称；</w:t>
            </w:r>
          </w:p>
          <w:p w14:paraId="032B17D1" w14:textId="77777777" w:rsidR="00D346F3" w:rsidRDefault="005C0A6D">
            <w:pPr>
              <w:pStyle w:val="xl38"/>
              <w:spacing w:before="0" w:beforeAutospacing="0" w:after="0" w:afterAutospacing="0" w:line="280" w:lineRule="exact"/>
              <w:jc w:val="both"/>
              <w:rPr>
                <w:rFonts w:ascii="仿宋" w:hAnsi="仿宋"/>
              </w:rPr>
            </w:pPr>
            <w:r>
              <w:rPr>
                <w:rFonts w:ascii="仿宋" w:hAnsi="仿宋"/>
              </w:rPr>
              <w:t>6.成为行业领军人和专业建</w:t>
            </w:r>
            <w:r>
              <w:rPr>
                <w:rFonts w:ascii="仿宋" w:hAnsi="仿宋" w:hint="eastAsia"/>
              </w:rPr>
              <w:t>设的龙头，能够协调行业企业发展与专业建设关系，促进校企合作顺利进行。</w:t>
            </w:r>
          </w:p>
        </w:tc>
        <w:tc>
          <w:tcPr>
            <w:tcW w:w="3027" w:type="dxa"/>
          </w:tcPr>
          <w:p w14:paraId="273D619A"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具备有专业建设新理念、掌握新技术、新工艺的能力；</w:t>
            </w:r>
          </w:p>
          <w:p w14:paraId="78D61F05"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.在提高教学教研水平、培</w:t>
            </w:r>
            <w:r>
              <w:rPr>
                <w:rFonts w:ascii="仿宋" w:hAnsi="仿宋" w:hint="eastAsia"/>
              </w:rPr>
              <w:t>养骨干教师、课程开发、人才培养与专业建设等方面的具有带头能力；</w:t>
            </w:r>
          </w:p>
          <w:p w14:paraId="4970FE00" w14:textId="77777777" w:rsidR="00D346F3" w:rsidRDefault="005C0A6D">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能够指导专业的建设，促进人才培养质量的不断提高。</w:t>
            </w:r>
          </w:p>
        </w:tc>
      </w:tr>
      <w:tr w:rsidR="00D346F3" w14:paraId="28681A55" w14:textId="77777777">
        <w:tc>
          <w:tcPr>
            <w:tcW w:w="456" w:type="dxa"/>
            <w:vAlign w:val="center"/>
          </w:tcPr>
          <w:p w14:paraId="6C17E61F" w14:textId="77777777" w:rsidR="00D346F3" w:rsidRDefault="005C0A6D">
            <w:pPr>
              <w:pStyle w:val="xl38"/>
              <w:spacing w:before="0" w:beforeAutospacing="0" w:after="0" w:afterAutospacing="0" w:line="280" w:lineRule="exact"/>
              <w:rPr>
                <w:rFonts w:ascii="仿宋" w:hAnsi="仿宋"/>
              </w:rPr>
            </w:pPr>
            <w:r>
              <w:rPr>
                <w:rFonts w:ascii="仿宋" w:hAnsi="仿宋" w:hint="eastAsia"/>
              </w:rPr>
              <w:t>2</w:t>
            </w:r>
          </w:p>
        </w:tc>
        <w:tc>
          <w:tcPr>
            <w:tcW w:w="503" w:type="dxa"/>
            <w:vAlign w:val="center"/>
          </w:tcPr>
          <w:p w14:paraId="6BE4351C" w14:textId="77777777" w:rsidR="00D346F3" w:rsidRDefault="005C0A6D">
            <w:pPr>
              <w:pStyle w:val="xl38"/>
              <w:spacing w:before="0" w:beforeAutospacing="0" w:after="0" w:afterAutospacing="0" w:line="280" w:lineRule="exact"/>
              <w:rPr>
                <w:rFonts w:ascii="仿宋" w:hAnsi="仿宋"/>
              </w:rPr>
            </w:pPr>
            <w:r>
              <w:rPr>
                <w:rFonts w:ascii="仿宋" w:hAnsi="仿宋" w:hint="eastAsia"/>
              </w:rPr>
              <w:t>骨干教师</w:t>
            </w:r>
          </w:p>
        </w:tc>
        <w:tc>
          <w:tcPr>
            <w:tcW w:w="4316" w:type="dxa"/>
          </w:tcPr>
          <w:p w14:paraId="2CD66B22"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具备较强的教科研能力，获得讲师以上教师职称，达到“双师”素质；</w:t>
            </w:r>
          </w:p>
          <w:p w14:paraId="38D8C9D9"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具备加强专业建设和社会服务能力，促进校企合作；</w:t>
            </w:r>
          </w:p>
          <w:p w14:paraId="6FC46325" w14:textId="77777777" w:rsidR="00D346F3" w:rsidRDefault="005C0A6D">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具备加强企业挂职锻炼，提高工程实践经验和生产组织与管理能力；</w:t>
            </w:r>
          </w:p>
          <w:p w14:paraId="5C1C700F" w14:textId="77777777" w:rsidR="00D346F3" w:rsidRDefault="005C0A6D">
            <w:pPr>
              <w:pStyle w:val="xl38"/>
              <w:spacing w:before="0" w:beforeAutospacing="0" w:after="0" w:afterAutospacing="0" w:line="280" w:lineRule="exact"/>
              <w:jc w:val="both"/>
              <w:rPr>
                <w:rFonts w:ascii="仿宋" w:hAnsi="仿宋"/>
              </w:rPr>
            </w:pPr>
            <w:r>
              <w:rPr>
                <w:rFonts w:ascii="仿宋" w:hAnsi="仿宋"/>
              </w:rPr>
              <w:t>4.</w:t>
            </w:r>
            <w:r>
              <w:rPr>
                <w:rFonts w:ascii="仿宋" w:hAnsi="仿宋" w:hint="eastAsia"/>
              </w:rPr>
              <w:t>具有核心课程开发与建设能力；</w:t>
            </w:r>
            <w:r>
              <w:rPr>
                <w:rFonts w:ascii="仿宋" w:hAnsi="仿宋"/>
              </w:rPr>
              <w:br/>
            </w:r>
            <w:r>
              <w:rPr>
                <w:rFonts w:ascii="仿宋" w:hAnsi="仿宋" w:hint="eastAsia"/>
              </w:rPr>
              <w:t>5</w:t>
            </w:r>
            <w:r>
              <w:rPr>
                <w:rFonts w:ascii="仿宋" w:hAnsi="仿宋"/>
              </w:rPr>
              <w:t>.</w:t>
            </w:r>
            <w:r>
              <w:rPr>
                <w:rFonts w:ascii="仿宋" w:hAnsi="仿宋" w:hint="eastAsia"/>
              </w:rPr>
              <w:t>具有先进的中职教育理念、教学模式与教学方法改革的能力。</w:t>
            </w:r>
          </w:p>
        </w:tc>
        <w:tc>
          <w:tcPr>
            <w:tcW w:w="3027" w:type="dxa"/>
          </w:tcPr>
          <w:p w14:paraId="4A03E5C3"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具有电子商务专业理论和实操经验，能承担专业核心课程教学；</w:t>
            </w:r>
          </w:p>
          <w:p w14:paraId="12923C6A"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具有扎实的专业基础和实践能力；</w:t>
            </w:r>
          </w:p>
          <w:p w14:paraId="0F24686E" w14:textId="77777777" w:rsidR="00D346F3" w:rsidRDefault="005C0A6D">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具有较强的教改能力；</w:t>
            </w:r>
          </w:p>
          <w:p w14:paraId="02C7071A"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4.具有指导学生参加职业技能大赛的能力。</w:t>
            </w:r>
          </w:p>
        </w:tc>
      </w:tr>
      <w:tr w:rsidR="00D346F3" w14:paraId="32540525" w14:textId="77777777">
        <w:tc>
          <w:tcPr>
            <w:tcW w:w="456" w:type="dxa"/>
            <w:vAlign w:val="center"/>
          </w:tcPr>
          <w:p w14:paraId="3CC6F6F6" w14:textId="77777777" w:rsidR="00D346F3" w:rsidRDefault="005C0A6D">
            <w:pPr>
              <w:pStyle w:val="xl38"/>
              <w:spacing w:before="0" w:beforeAutospacing="0" w:after="0" w:afterAutospacing="0" w:line="280" w:lineRule="exact"/>
              <w:rPr>
                <w:rFonts w:ascii="仿宋" w:hAnsi="仿宋"/>
              </w:rPr>
            </w:pPr>
            <w:r>
              <w:rPr>
                <w:rFonts w:ascii="仿宋" w:hAnsi="仿宋" w:hint="eastAsia"/>
              </w:rPr>
              <w:t>3</w:t>
            </w:r>
          </w:p>
        </w:tc>
        <w:tc>
          <w:tcPr>
            <w:tcW w:w="503" w:type="dxa"/>
            <w:vAlign w:val="center"/>
          </w:tcPr>
          <w:p w14:paraId="37FD222B" w14:textId="77777777" w:rsidR="00D346F3" w:rsidRDefault="005C0A6D">
            <w:pPr>
              <w:pStyle w:val="xl38"/>
              <w:spacing w:before="0" w:beforeAutospacing="0" w:after="0" w:afterAutospacing="0" w:line="280" w:lineRule="exact"/>
              <w:rPr>
                <w:rFonts w:ascii="仿宋" w:hAnsi="仿宋"/>
              </w:rPr>
            </w:pPr>
            <w:r>
              <w:rPr>
                <w:rFonts w:ascii="仿宋" w:hAnsi="仿宋" w:hint="eastAsia"/>
              </w:rPr>
              <w:t>双师</w:t>
            </w:r>
            <w:proofErr w:type="gramStart"/>
            <w:r>
              <w:rPr>
                <w:rFonts w:ascii="仿宋" w:hAnsi="仿宋" w:hint="eastAsia"/>
              </w:rPr>
              <w:t>型教师</w:t>
            </w:r>
            <w:proofErr w:type="gramEnd"/>
          </w:p>
        </w:tc>
        <w:tc>
          <w:tcPr>
            <w:tcW w:w="4316" w:type="dxa"/>
          </w:tcPr>
          <w:p w14:paraId="0514AD8E"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考取中级以上职业技能证书；</w:t>
            </w:r>
          </w:p>
          <w:p w14:paraId="0552E393" w14:textId="77777777" w:rsidR="00D346F3" w:rsidRDefault="005C0A6D">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参与专业建设和社会服务，促进校企合作；</w:t>
            </w:r>
          </w:p>
          <w:p w14:paraId="57F140B6" w14:textId="16BD07FF" w:rsidR="00D346F3" w:rsidRDefault="005C0A6D">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参与企业挂职锻炼，提高工程实践经验和生产组织与管理能力</w:t>
            </w:r>
            <w:r w:rsidR="0082233E">
              <w:rPr>
                <w:rFonts w:ascii="仿宋" w:hAnsi="仿宋" w:hint="eastAsia"/>
              </w:rPr>
              <w:t>。</w:t>
            </w:r>
          </w:p>
        </w:tc>
        <w:tc>
          <w:tcPr>
            <w:tcW w:w="3027" w:type="dxa"/>
          </w:tcPr>
          <w:p w14:paraId="5D4C7CCD"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具有电子商务专业理论和实操经验，能承担专业核心课程教学；</w:t>
            </w:r>
          </w:p>
          <w:p w14:paraId="5A5CB9E2"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积极参与课程建设，能配合骨干教师进行教改或课程开发。</w:t>
            </w:r>
          </w:p>
        </w:tc>
      </w:tr>
      <w:tr w:rsidR="00D346F3" w14:paraId="289C5ED1" w14:textId="77777777">
        <w:tc>
          <w:tcPr>
            <w:tcW w:w="456" w:type="dxa"/>
            <w:vAlign w:val="center"/>
          </w:tcPr>
          <w:p w14:paraId="5C562173" w14:textId="77777777" w:rsidR="00D346F3" w:rsidRDefault="005C0A6D">
            <w:pPr>
              <w:pStyle w:val="xl38"/>
              <w:spacing w:before="0" w:beforeAutospacing="0" w:after="0" w:afterAutospacing="0" w:line="280" w:lineRule="exact"/>
              <w:rPr>
                <w:rFonts w:ascii="仿宋" w:hAnsi="仿宋"/>
              </w:rPr>
            </w:pPr>
            <w:r>
              <w:rPr>
                <w:rFonts w:ascii="仿宋" w:hAnsi="仿宋" w:hint="eastAsia"/>
              </w:rPr>
              <w:t>4</w:t>
            </w:r>
          </w:p>
        </w:tc>
        <w:tc>
          <w:tcPr>
            <w:tcW w:w="503" w:type="dxa"/>
            <w:vAlign w:val="center"/>
          </w:tcPr>
          <w:p w14:paraId="6F4E1DC7" w14:textId="77777777" w:rsidR="00D346F3" w:rsidRDefault="005C0A6D">
            <w:pPr>
              <w:pStyle w:val="xl38"/>
              <w:spacing w:before="0" w:beforeAutospacing="0" w:after="0" w:afterAutospacing="0" w:line="280" w:lineRule="exact"/>
              <w:rPr>
                <w:rFonts w:ascii="仿宋" w:hAnsi="仿宋"/>
              </w:rPr>
            </w:pPr>
            <w:r>
              <w:rPr>
                <w:rFonts w:ascii="仿宋" w:hAnsi="仿宋" w:hint="eastAsia"/>
              </w:rPr>
              <w:t>兼职教师</w:t>
            </w:r>
          </w:p>
        </w:tc>
        <w:tc>
          <w:tcPr>
            <w:tcW w:w="4316" w:type="dxa"/>
          </w:tcPr>
          <w:p w14:paraId="22D955CE"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具有良好的职业素质、责任心强；</w:t>
            </w:r>
          </w:p>
          <w:p w14:paraId="06BD72B7" w14:textId="77777777" w:rsidR="00D346F3" w:rsidRDefault="005C0A6D">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是企业的技术骨干、有中级以上专业职称、工作经验丰富、专业技能熟练；</w:t>
            </w:r>
          </w:p>
          <w:p w14:paraId="2CE696C5"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3</w:t>
            </w:r>
            <w:r>
              <w:rPr>
                <w:rFonts w:ascii="仿宋" w:hAnsi="仿宋"/>
              </w:rPr>
              <w:t>.</w:t>
            </w:r>
            <w:r>
              <w:rPr>
                <w:rFonts w:ascii="仿宋" w:hAnsi="仿宋" w:hint="eastAsia"/>
              </w:rPr>
              <w:t>沟通表达能力强、具备教师基本素质要求。</w:t>
            </w:r>
          </w:p>
        </w:tc>
        <w:tc>
          <w:tcPr>
            <w:tcW w:w="3027" w:type="dxa"/>
          </w:tcPr>
          <w:p w14:paraId="2532D790"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具有电子商务专业理论和实操经验，能承担专业课程及校内外实训教学；</w:t>
            </w:r>
          </w:p>
          <w:p w14:paraId="2A847A8B" w14:textId="77777777" w:rsidR="00D346F3" w:rsidRDefault="005C0A6D">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熟悉行业规则和操作规范；</w:t>
            </w:r>
          </w:p>
          <w:p w14:paraId="375DE80F" w14:textId="77777777" w:rsidR="00D346F3" w:rsidRDefault="005C0A6D">
            <w:pPr>
              <w:pStyle w:val="xl38"/>
              <w:spacing w:before="0" w:beforeAutospacing="0" w:after="0" w:afterAutospacing="0" w:line="280" w:lineRule="exact"/>
              <w:jc w:val="both"/>
              <w:rPr>
                <w:rFonts w:ascii="仿宋" w:hAnsi="仿宋"/>
              </w:rPr>
            </w:pPr>
            <w:r>
              <w:rPr>
                <w:rFonts w:ascii="仿宋" w:hAnsi="仿宋" w:hint="eastAsia"/>
              </w:rPr>
              <w:t>3.能够参与校内外实训基地建设。</w:t>
            </w:r>
          </w:p>
        </w:tc>
      </w:tr>
    </w:tbl>
    <w:p w14:paraId="11EE49D3" w14:textId="77777777" w:rsidR="00D346F3" w:rsidRDefault="005C0A6D">
      <w:pPr>
        <w:pStyle w:val="2"/>
        <w:ind w:firstLine="640"/>
      </w:pPr>
      <w:bookmarkStart w:id="338" w:name="_Toc68093752"/>
      <w:bookmarkStart w:id="339" w:name="_Toc70434952"/>
      <w:r>
        <w:rPr>
          <w:rFonts w:hint="eastAsia"/>
        </w:rPr>
        <w:t>（二）专业教师要求</w:t>
      </w:r>
      <w:bookmarkEnd w:id="333"/>
      <w:bookmarkEnd w:id="334"/>
      <w:bookmarkEnd w:id="335"/>
      <w:bookmarkEnd w:id="336"/>
      <w:bookmarkEnd w:id="337"/>
      <w:bookmarkEnd w:id="338"/>
      <w:bookmarkEnd w:id="339"/>
    </w:p>
    <w:p w14:paraId="7D92EB94" w14:textId="77777777" w:rsidR="00D346F3" w:rsidRDefault="005C0A6D">
      <w:pPr>
        <w:ind w:firstLine="640"/>
      </w:pPr>
      <w:r>
        <w:rPr>
          <w:rFonts w:hint="eastAsia"/>
        </w:rPr>
        <w:t>本专业教师应能实施培养要求中规定的</w:t>
      </w:r>
      <w:proofErr w:type="gramStart"/>
      <w:r>
        <w:rPr>
          <w:rFonts w:hint="eastAsia"/>
        </w:rPr>
        <w:t>各典型</w:t>
      </w:r>
      <w:proofErr w:type="gramEnd"/>
      <w:r>
        <w:rPr>
          <w:rFonts w:hint="eastAsia"/>
        </w:rPr>
        <w:t>工作任务，并将其转化成课程，组织教学和实施相应的考核评价，实现技能人才培养目标。</w:t>
      </w:r>
    </w:p>
    <w:p w14:paraId="08649B5C" w14:textId="77777777" w:rsidR="00D346F3" w:rsidRDefault="005C0A6D">
      <w:pPr>
        <w:ind w:firstLine="640"/>
        <w:rPr>
          <w:rFonts w:ascii="仿宋"/>
        </w:rPr>
      </w:pPr>
      <w:r>
        <w:rPr>
          <w:rFonts w:hint="eastAsia"/>
        </w:rPr>
        <w:t>专任专业教师应为电子商务专业及相关专业本科及以上学历，具有良好的师德和终身学习能力。能够开展理实一</w:t>
      </w:r>
      <w:r>
        <w:rPr>
          <w:rFonts w:hint="eastAsia"/>
        </w:rPr>
        <w:lastRenderedPageBreak/>
        <w:t>体化教学，具有信息化教学能力和服务经济建设能力，教师业务能力要适应行业企业发展需求，了解企业发展现状，参加企业实践和技术服务。专业带头人应有较高的业务能力，具有高级职称和较高的职业资格，在专业改革发展中起引领作用。</w:t>
      </w:r>
    </w:p>
    <w:p w14:paraId="16A8BF03" w14:textId="77777777" w:rsidR="00D346F3" w:rsidRDefault="005C0A6D">
      <w:pPr>
        <w:pStyle w:val="1"/>
        <w:ind w:firstLine="640"/>
      </w:pPr>
      <w:bookmarkStart w:id="340" w:name="_Toc22697"/>
      <w:bookmarkStart w:id="341" w:name="_Toc17155"/>
      <w:bookmarkStart w:id="342" w:name="_Toc25878"/>
      <w:bookmarkStart w:id="343" w:name="_Toc526439112"/>
      <w:bookmarkStart w:id="344" w:name="_Toc19424"/>
      <w:bookmarkStart w:id="345" w:name="_Toc5454"/>
      <w:bookmarkStart w:id="346" w:name="_Toc68093753"/>
      <w:bookmarkStart w:id="347" w:name="_Toc70434953"/>
      <w:r>
        <w:rPr>
          <w:rFonts w:hint="eastAsia"/>
        </w:rPr>
        <w:t>十六、专业人才培养实施的保障</w:t>
      </w:r>
      <w:bookmarkStart w:id="348" w:name="_Toc526439113"/>
      <w:bookmarkEnd w:id="340"/>
      <w:bookmarkEnd w:id="341"/>
      <w:bookmarkEnd w:id="342"/>
      <w:bookmarkEnd w:id="343"/>
      <w:bookmarkEnd w:id="344"/>
      <w:bookmarkEnd w:id="345"/>
      <w:bookmarkEnd w:id="346"/>
      <w:bookmarkEnd w:id="347"/>
    </w:p>
    <w:p w14:paraId="62B49E78" w14:textId="77777777" w:rsidR="00D346F3" w:rsidRDefault="005C0A6D">
      <w:pPr>
        <w:pStyle w:val="2"/>
        <w:ind w:firstLine="640"/>
      </w:pPr>
      <w:bookmarkStart w:id="349" w:name="_Toc68093754"/>
      <w:bookmarkStart w:id="350" w:name="_Toc3328771"/>
      <w:bookmarkStart w:id="351" w:name="_Toc27190"/>
      <w:bookmarkStart w:id="352" w:name="_Toc25839"/>
      <w:bookmarkStart w:id="353" w:name="_Toc760"/>
      <w:bookmarkStart w:id="354" w:name="_Toc70434954"/>
      <w:r>
        <w:rPr>
          <w:rFonts w:hint="eastAsia"/>
        </w:rPr>
        <w:t>（一）健全教学运行管理机制</w:t>
      </w:r>
      <w:bookmarkEnd w:id="348"/>
      <w:bookmarkEnd w:id="349"/>
      <w:bookmarkEnd w:id="350"/>
      <w:bookmarkEnd w:id="351"/>
      <w:bookmarkEnd w:id="352"/>
      <w:bookmarkEnd w:id="353"/>
      <w:bookmarkEnd w:id="354"/>
    </w:p>
    <w:p w14:paraId="46304D44" w14:textId="77777777" w:rsidR="00D346F3" w:rsidRDefault="005C0A6D">
      <w:pPr>
        <w:ind w:firstLine="640"/>
      </w:pPr>
      <w:bookmarkStart w:id="355" w:name="_Toc526439114"/>
      <w:r>
        <w:rPr>
          <w:rFonts w:hint="eastAsia"/>
        </w:rPr>
        <w:t>学校以教学为中心，以学生为主体，不断健全教学运行管理机制，重视教学评价。学校专门成立由主管教学的校领导、专业带头人、专业教研组组长组成教学督导小组来负责日常教学监督检查，每学期开学</w:t>
      </w:r>
      <w:proofErr w:type="gramStart"/>
      <w:r>
        <w:rPr>
          <w:rFonts w:hint="eastAsia"/>
        </w:rPr>
        <w:t>初检查</w:t>
      </w:r>
      <w:proofErr w:type="gramEnd"/>
      <w:r>
        <w:rPr>
          <w:rFonts w:hint="eastAsia"/>
        </w:rPr>
        <w:t>每位教师的教学基本文件，包括：教案、授课计划等；督导小组采取不通知的方式进教室听课，检查教师的授课情况，为教师提供教学改进意见；建设系列制度，如学期教学质量考评制度、听课管理制度、教学文件检查制度等，强化教学过程的监控，确保教学质量的提高。</w:t>
      </w:r>
    </w:p>
    <w:p w14:paraId="46110437" w14:textId="77777777" w:rsidR="00D346F3" w:rsidRDefault="005C0A6D">
      <w:pPr>
        <w:ind w:firstLine="640"/>
        <w:rPr>
          <w:rFonts w:ascii="仿宋"/>
        </w:rPr>
      </w:pPr>
      <w:r>
        <w:rPr>
          <w:rFonts w:hint="eastAsia"/>
        </w:rPr>
        <w:t>通过开展期中教学检查的形式，学生对任课教师的授课情况进行评分，组织召开以专业年级为单位的学生座谈会，了解学生对教师授课的评价以及学生对学期课程开设的意见和建议。</w:t>
      </w:r>
    </w:p>
    <w:p w14:paraId="15DB9C02" w14:textId="77777777" w:rsidR="00D346F3" w:rsidRDefault="005C0A6D">
      <w:pPr>
        <w:pStyle w:val="2"/>
        <w:ind w:firstLine="640"/>
      </w:pPr>
      <w:bookmarkStart w:id="356" w:name="_Toc2192"/>
      <w:bookmarkStart w:id="357" w:name="_Toc3512"/>
      <w:bookmarkStart w:id="358" w:name="_Toc17565"/>
      <w:bookmarkStart w:id="359" w:name="_Toc68093755"/>
      <w:bookmarkStart w:id="360" w:name="_Toc3328772"/>
      <w:bookmarkStart w:id="361" w:name="_Toc70434955"/>
      <w:r>
        <w:rPr>
          <w:rFonts w:hint="eastAsia"/>
        </w:rPr>
        <w:t>（二）做好实训基地建设与管理</w:t>
      </w:r>
      <w:bookmarkEnd w:id="355"/>
      <w:bookmarkEnd w:id="356"/>
      <w:bookmarkEnd w:id="357"/>
      <w:bookmarkEnd w:id="358"/>
      <w:bookmarkEnd w:id="359"/>
      <w:bookmarkEnd w:id="360"/>
      <w:bookmarkEnd w:id="361"/>
    </w:p>
    <w:p w14:paraId="24FCAD07" w14:textId="77777777" w:rsidR="00D346F3" w:rsidRDefault="005C0A6D">
      <w:pPr>
        <w:ind w:firstLine="640"/>
        <w:rPr>
          <w:rFonts w:ascii="仿宋" w:hAnsi="仿宋"/>
          <w:szCs w:val="32"/>
        </w:rPr>
      </w:pPr>
      <w:bookmarkStart w:id="362" w:name="_Toc526439115"/>
      <w:r>
        <w:rPr>
          <w:rFonts w:ascii="仿宋_GB2312" w:eastAsia="仿宋_GB2312" w:hAnsi="仿宋" w:hint="eastAsia"/>
          <w:szCs w:val="32"/>
        </w:rPr>
        <w:t>做好校内外实训基地建设与管理，确保校</w:t>
      </w:r>
      <w:proofErr w:type="gramStart"/>
      <w:r>
        <w:rPr>
          <w:rFonts w:ascii="仿宋_GB2312" w:eastAsia="仿宋_GB2312" w:hAnsi="仿宋" w:hint="eastAsia"/>
          <w:szCs w:val="32"/>
        </w:rPr>
        <w:t>企联系</w:t>
      </w:r>
      <w:proofErr w:type="gramEnd"/>
      <w:r>
        <w:rPr>
          <w:rFonts w:ascii="仿宋_GB2312" w:eastAsia="仿宋_GB2312" w:hAnsi="仿宋" w:hint="eastAsia"/>
          <w:szCs w:val="32"/>
        </w:rPr>
        <w:t>渠道畅通，建立健全的管理制度和提供实践氛围，加强校内外专业</w:t>
      </w:r>
      <w:r>
        <w:rPr>
          <w:rFonts w:ascii="仿宋_GB2312" w:eastAsia="仿宋_GB2312" w:hAnsi="仿宋" w:hint="eastAsia"/>
          <w:szCs w:val="32"/>
        </w:rPr>
        <w:lastRenderedPageBreak/>
        <w:t>实习和顶岗实习管理，加强企业参与教学及教学改革的力度，主动为企业开展职工培训和技术服务，密切校企合作关系，通过工学结合、校企合作、顶岗实习等方式，落实工学交替才培养模式，实现能力培养与素质教育相结合、虚拟</w:t>
      </w:r>
      <w:proofErr w:type="gramStart"/>
      <w:r>
        <w:rPr>
          <w:rFonts w:ascii="仿宋_GB2312" w:eastAsia="仿宋_GB2312" w:hAnsi="仿宋" w:hint="eastAsia"/>
          <w:szCs w:val="32"/>
        </w:rPr>
        <w:t>实训与生产性实训相结合</w:t>
      </w:r>
      <w:proofErr w:type="gramEnd"/>
      <w:r>
        <w:rPr>
          <w:rFonts w:ascii="仿宋_GB2312" w:eastAsia="仿宋_GB2312" w:hAnsi="仿宋" w:hint="eastAsia"/>
          <w:szCs w:val="32"/>
        </w:rPr>
        <w:t>、顶岗实习与就业岗位相结合。</w:t>
      </w:r>
    </w:p>
    <w:p w14:paraId="0C86B725" w14:textId="77777777" w:rsidR="00D346F3" w:rsidRDefault="005C0A6D">
      <w:pPr>
        <w:pStyle w:val="2"/>
        <w:ind w:firstLine="640"/>
      </w:pPr>
      <w:bookmarkStart w:id="363" w:name="_Toc8132"/>
      <w:bookmarkStart w:id="364" w:name="_Toc3328773"/>
      <w:bookmarkStart w:id="365" w:name="_Toc13522"/>
      <w:bookmarkStart w:id="366" w:name="_Toc68093756"/>
      <w:bookmarkStart w:id="367" w:name="_Toc6672"/>
      <w:bookmarkStart w:id="368" w:name="_Toc70434956"/>
      <w:r>
        <w:rPr>
          <w:rFonts w:hint="eastAsia"/>
        </w:rPr>
        <w:t>（三）完善顶岗实训管理</w:t>
      </w:r>
      <w:bookmarkEnd w:id="362"/>
      <w:bookmarkEnd w:id="363"/>
      <w:bookmarkEnd w:id="364"/>
      <w:bookmarkEnd w:id="365"/>
      <w:bookmarkEnd w:id="366"/>
      <w:bookmarkEnd w:id="367"/>
      <w:bookmarkEnd w:id="368"/>
    </w:p>
    <w:p w14:paraId="272CB280" w14:textId="77777777" w:rsidR="00D346F3" w:rsidRDefault="005C0A6D">
      <w:pPr>
        <w:ind w:firstLine="640"/>
        <w:rPr>
          <w:rFonts w:ascii="仿宋" w:hAnsi="仿宋"/>
          <w:szCs w:val="32"/>
        </w:rPr>
      </w:pPr>
      <w:bookmarkStart w:id="369" w:name="_Toc526439116"/>
      <w:r>
        <w:rPr>
          <w:rFonts w:ascii="仿宋_GB2312" w:eastAsia="仿宋_GB2312" w:hAnsi="仿宋" w:hint="eastAsia"/>
          <w:szCs w:val="32"/>
        </w:rPr>
        <w:t>加强顶岗实习的日常管理和考核，将顶岗实习实行课程化管理，采用专业和企业老师共同指导,做到实习有计划、过程有指导、结果有考核。</w:t>
      </w:r>
    </w:p>
    <w:p w14:paraId="78C8AAD8" w14:textId="77777777" w:rsidR="00D346F3" w:rsidRDefault="005C0A6D">
      <w:pPr>
        <w:pStyle w:val="2"/>
        <w:ind w:firstLine="640"/>
      </w:pPr>
      <w:bookmarkStart w:id="370" w:name="_Toc31019"/>
      <w:bookmarkStart w:id="371" w:name="_Toc68093757"/>
      <w:bookmarkStart w:id="372" w:name="_Toc6184"/>
      <w:bookmarkStart w:id="373" w:name="_Toc3328774"/>
      <w:bookmarkStart w:id="374" w:name="_Toc16014"/>
      <w:bookmarkStart w:id="375" w:name="_Toc70434957"/>
      <w:r>
        <w:rPr>
          <w:rFonts w:hint="eastAsia"/>
        </w:rPr>
        <w:t>（四）注重对学生的全面评价</w:t>
      </w:r>
      <w:bookmarkEnd w:id="369"/>
      <w:bookmarkEnd w:id="370"/>
      <w:bookmarkEnd w:id="371"/>
      <w:bookmarkEnd w:id="372"/>
      <w:bookmarkEnd w:id="373"/>
      <w:bookmarkEnd w:id="374"/>
      <w:bookmarkEnd w:id="375"/>
    </w:p>
    <w:p w14:paraId="454F1236" w14:textId="77777777" w:rsidR="00D346F3" w:rsidRDefault="005C0A6D">
      <w:pPr>
        <w:ind w:firstLine="640"/>
        <w:rPr>
          <w:rFonts w:ascii="仿宋_GB2312" w:eastAsia="仿宋_GB2312" w:hAnsi="仿宋"/>
          <w:szCs w:val="32"/>
        </w:rPr>
      </w:pPr>
      <w:r>
        <w:rPr>
          <w:rFonts w:ascii="仿宋_GB2312" w:eastAsia="仿宋_GB2312" w:hAnsi="仿宋" w:hint="eastAsia"/>
          <w:szCs w:val="32"/>
        </w:rPr>
        <w:t>加强顶岗实习的日常管理和考核，将顶岗实习实行课程化管理，采用专业和企业老师共同指导,做到实习有计划、过程有指导、结果有考核。</w:t>
      </w:r>
    </w:p>
    <w:p w14:paraId="057A7145" w14:textId="77777777" w:rsidR="00D346F3" w:rsidRDefault="00D346F3">
      <w:pPr>
        <w:ind w:firstLine="640"/>
        <w:rPr>
          <w:rFonts w:ascii="仿宋_GB2312" w:eastAsia="仿宋_GB2312" w:hAnsi="仿宋"/>
          <w:szCs w:val="32"/>
        </w:rPr>
      </w:pPr>
    </w:p>
    <w:p w14:paraId="45581AC4" w14:textId="77777777" w:rsidR="00D346F3" w:rsidRDefault="005C0A6D">
      <w:pPr>
        <w:pStyle w:val="a9"/>
        <w:ind w:firstLine="880"/>
      </w:pPr>
      <w:bookmarkStart w:id="376" w:name="_Toc70434958"/>
      <w:r>
        <w:rPr>
          <w:rFonts w:ascii="仿宋_GB2312" w:eastAsia="仿宋_GB2312" w:hAnsi="仿宋"/>
          <w:noProof/>
          <w:lang w:val="en-US" w:bidi="ar-SA"/>
        </w:rPr>
        <w:lastRenderedPageBreak/>
        <w:drawing>
          <wp:anchor distT="0" distB="0" distL="114300" distR="114300" simplePos="0" relativeHeight="251660288" behindDoc="0" locked="0" layoutInCell="1" allowOverlap="1" wp14:anchorId="0A9CA10C" wp14:editId="35DB11D1">
            <wp:simplePos x="0" y="0"/>
            <wp:positionH relativeFrom="margin">
              <wp:align>left</wp:align>
            </wp:positionH>
            <wp:positionV relativeFrom="paragraph">
              <wp:posOffset>523875</wp:posOffset>
            </wp:positionV>
            <wp:extent cx="5419090" cy="57600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19313" cy="5760000"/>
                    </a:xfrm>
                    <a:prstGeom prst="rect">
                      <a:avLst/>
                    </a:prstGeom>
                    <a:noFill/>
                    <a:ln>
                      <a:noFill/>
                    </a:ln>
                  </pic:spPr>
                </pic:pic>
              </a:graphicData>
            </a:graphic>
          </wp:anchor>
        </w:drawing>
      </w:r>
      <w:r>
        <w:rPr>
          <w:rFonts w:hint="eastAsia"/>
        </w:rPr>
        <w:t>电子商务专业课程体系</w:t>
      </w:r>
      <w:bookmarkEnd w:id="376"/>
    </w:p>
    <w:p w14:paraId="60079B9B" w14:textId="77777777" w:rsidR="00D346F3" w:rsidRDefault="005C0A6D">
      <w:pPr>
        <w:ind w:firstLineChars="0" w:firstLine="0"/>
        <w:rPr>
          <w:rFonts w:ascii="仿宋_GB2312" w:eastAsia="仿宋_GB2312" w:hAnsi="仿宋"/>
          <w:szCs w:val="32"/>
        </w:rPr>
      </w:pPr>
      <w:r>
        <w:rPr>
          <w:rFonts w:ascii="仿宋_GB2312" w:eastAsia="仿宋_GB2312" w:hAnsi="仿宋"/>
          <w:noProof/>
          <w:szCs w:val="32"/>
        </w:rPr>
        <w:drawing>
          <wp:inline distT="0" distB="0" distL="0" distR="0" wp14:anchorId="30474B34" wp14:editId="3A1CE049">
            <wp:extent cx="5274310" cy="56057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5605780"/>
                    </a:xfrm>
                    <a:prstGeom prst="rect">
                      <a:avLst/>
                    </a:prstGeom>
                    <a:noFill/>
                    <a:ln>
                      <a:noFill/>
                    </a:ln>
                  </pic:spPr>
                </pic:pic>
              </a:graphicData>
            </a:graphic>
          </wp:inline>
        </w:drawing>
      </w:r>
    </w:p>
    <w:sectPr w:rsidR="00D346F3">
      <w:type w:val="continuous"/>
      <w:pgSz w:w="11906" w:h="16838"/>
      <w:pgMar w:top="1440" w:right="1800" w:bottom="1440" w:left="1800" w:header="624" w:footer="79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539E" w14:textId="77777777" w:rsidR="00FB5CDA" w:rsidRDefault="00FB5CDA">
      <w:pPr>
        <w:spacing w:line="240" w:lineRule="auto"/>
        <w:ind w:firstLine="640"/>
      </w:pPr>
      <w:r>
        <w:separator/>
      </w:r>
    </w:p>
  </w:endnote>
  <w:endnote w:type="continuationSeparator" w:id="0">
    <w:p w14:paraId="4DA9CA5A" w14:textId="77777777" w:rsidR="00FB5CDA" w:rsidRDefault="00FB5CD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50164"/>
    </w:sdtPr>
    <w:sdtEndPr>
      <w:rPr>
        <w:rFonts w:asciiTheme="minorEastAsia" w:eastAsiaTheme="minorEastAsia" w:hAnsiTheme="minorEastAsia" w:cs="Times New Roman"/>
      </w:rPr>
    </w:sdtEndPr>
    <w:sdtContent>
      <w:p w14:paraId="179EE18F" w14:textId="77777777" w:rsidR="005C0A6D" w:rsidRDefault="005C0A6D">
        <w:pPr>
          <w:pStyle w:val="a5"/>
          <w:ind w:firstLine="360"/>
        </w:pP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 xml:space="preserve"> PAGE   \* MERGEFORMAT </w:instrText>
        </w:r>
        <w:r>
          <w:rPr>
            <w:rFonts w:asciiTheme="minorEastAsia" w:eastAsiaTheme="minorEastAsia" w:hAnsiTheme="minorEastAsia" w:cs="Times New Roman"/>
            <w:sz w:val="28"/>
            <w:szCs w:val="28"/>
          </w:rPr>
          <w:fldChar w:fldCharType="separate"/>
        </w:r>
        <w:r>
          <w:rPr>
            <w:rFonts w:asciiTheme="minorEastAsia" w:eastAsiaTheme="minorEastAsia" w:hAnsiTheme="minorEastAsia" w:cs="Times New Roman"/>
            <w:sz w:val="28"/>
            <w:szCs w:val="28"/>
            <w:lang w:val="zh-CN"/>
          </w:rPr>
          <w:t>-</w:t>
        </w:r>
        <w:r>
          <w:rPr>
            <w:rFonts w:asciiTheme="minorEastAsia" w:eastAsiaTheme="minorEastAsia" w:hAnsiTheme="minorEastAsia" w:cs="Times New Roman"/>
            <w:sz w:val="28"/>
            <w:szCs w:val="28"/>
          </w:rPr>
          <w:t xml:space="preserve"> 22 -</w:t>
        </w:r>
        <w:r>
          <w:rPr>
            <w:rFonts w:asciiTheme="minorEastAsia" w:eastAsiaTheme="minorEastAsia" w:hAnsiTheme="minorEastAsia" w:cs="Times New Roman"/>
            <w:sz w:val="28"/>
            <w:szCs w:val="28"/>
          </w:rPr>
          <w:fldChar w:fldCharType="end"/>
        </w:r>
      </w:p>
    </w:sdtContent>
  </w:sdt>
  <w:p w14:paraId="453FF880" w14:textId="77777777" w:rsidR="005C0A6D" w:rsidRDefault="005C0A6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379954"/>
    </w:sdtPr>
    <w:sdtEndPr/>
    <w:sdtContent>
      <w:p w14:paraId="583B9B68" w14:textId="77777777" w:rsidR="005C0A6D" w:rsidRDefault="005C0A6D">
        <w:pPr>
          <w:pStyle w:val="a5"/>
          <w:ind w:firstLine="360"/>
          <w:jc w:val="center"/>
        </w:pPr>
        <w:r>
          <w:fldChar w:fldCharType="begin"/>
        </w:r>
        <w:r>
          <w:instrText>PAGE   \* MERGEFORMAT</w:instrText>
        </w:r>
        <w:r>
          <w:fldChar w:fldCharType="separate"/>
        </w:r>
        <w:r>
          <w:rPr>
            <w:lang w:val="zh-CN"/>
          </w:rPr>
          <w:t>-</w:t>
        </w:r>
        <w:r>
          <w:t xml:space="preserve"> 1 -</w:t>
        </w:r>
        <w:r>
          <w:fldChar w:fldCharType="end"/>
        </w:r>
      </w:p>
    </w:sdtContent>
  </w:sdt>
  <w:p w14:paraId="01C5C24C" w14:textId="77777777" w:rsidR="005C0A6D" w:rsidRDefault="005C0A6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8E2" w14:textId="77777777" w:rsidR="005C0A6D" w:rsidRDefault="005C0A6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089433"/>
    </w:sdtPr>
    <w:sdtEndPr>
      <w:rPr>
        <w:sz w:val="28"/>
      </w:rPr>
    </w:sdtEndPr>
    <w:sdtContent>
      <w:p w14:paraId="431BCBBE" w14:textId="77777777" w:rsidR="005C0A6D" w:rsidRPr="00801A5A" w:rsidRDefault="005C0A6D">
        <w:pPr>
          <w:pStyle w:val="a5"/>
          <w:ind w:firstLine="360"/>
          <w:jc w:val="center"/>
          <w:rPr>
            <w:sz w:val="28"/>
          </w:rPr>
        </w:pPr>
        <w:r w:rsidRPr="00801A5A">
          <w:rPr>
            <w:sz w:val="28"/>
          </w:rPr>
          <w:fldChar w:fldCharType="begin"/>
        </w:r>
        <w:r w:rsidRPr="00801A5A">
          <w:rPr>
            <w:sz w:val="28"/>
          </w:rPr>
          <w:instrText>PAGE   \* MERGEFORMAT</w:instrText>
        </w:r>
        <w:r w:rsidRPr="00801A5A">
          <w:rPr>
            <w:sz w:val="28"/>
          </w:rPr>
          <w:fldChar w:fldCharType="separate"/>
        </w:r>
        <w:r w:rsidR="007E3C2D" w:rsidRPr="007E3C2D">
          <w:rPr>
            <w:noProof/>
            <w:sz w:val="28"/>
            <w:lang w:val="zh-CN"/>
          </w:rPr>
          <w:t>-</w:t>
        </w:r>
        <w:r w:rsidR="007E3C2D">
          <w:rPr>
            <w:noProof/>
            <w:sz w:val="28"/>
          </w:rPr>
          <w:t xml:space="preserve"> 3 -</w:t>
        </w:r>
        <w:r w:rsidRPr="00801A5A">
          <w:rPr>
            <w:sz w:val="28"/>
          </w:rPr>
          <w:fldChar w:fldCharType="end"/>
        </w:r>
      </w:p>
    </w:sdtContent>
  </w:sdt>
  <w:p w14:paraId="1C6400B5" w14:textId="77777777" w:rsidR="005C0A6D" w:rsidRDefault="005C0A6D" w:rsidP="00E1166B">
    <w:pPr>
      <w:pStyle w:val="a5"/>
      <w:ind w:firstLineChars="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148F" w14:textId="77777777" w:rsidR="00FB5CDA" w:rsidRDefault="00FB5CDA">
      <w:pPr>
        <w:spacing w:line="240" w:lineRule="auto"/>
        <w:ind w:firstLine="640"/>
      </w:pPr>
      <w:r>
        <w:separator/>
      </w:r>
    </w:p>
  </w:footnote>
  <w:footnote w:type="continuationSeparator" w:id="0">
    <w:p w14:paraId="6A125CED" w14:textId="77777777" w:rsidR="00FB5CDA" w:rsidRDefault="00FB5CD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AF0" w14:textId="77777777" w:rsidR="005C0A6D" w:rsidRDefault="005C0A6D" w:rsidP="00E1166B">
    <w:pPr>
      <w:pStyle w:val="a7"/>
      <w:ind w:firstLine="883"/>
      <w:rPr>
        <w:sz w:val="21"/>
        <w:szCs w:val="21"/>
      </w:rPr>
    </w:pPr>
    <w:r>
      <w:rPr>
        <w:rFonts w:ascii="方正小标宋简体" w:eastAsia="方正小标宋简体" w:hAnsi="仿宋"/>
        <w:b/>
        <w:noProof/>
        <w:sz w:val="44"/>
        <w:szCs w:val="44"/>
      </w:rPr>
      <w:drawing>
        <wp:inline distT="0" distB="0" distL="0" distR="0" wp14:anchorId="33F97E7C" wp14:editId="057627A1">
          <wp:extent cx="238125" cy="219075"/>
          <wp:effectExtent l="0" t="0" r="9525" b="9525"/>
          <wp:docPr id="24"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学校校标"/>
                  <pic:cNvPicPr>
                    <a:picLocks noChangeAspect="1" noChangeArrowheads="1"/>
                  </pic:cNvPicPr>
                </pic:nvPicPr>
                <pic:blipFill>
                  <a:blip r:embed="rId1"/>
                  <a:srcRect/>
                  <a:stretch>
                    <a:fillRect/>
                  </a:stretch>
                </pic:blipFill>
                <pic:spPr>
                  <a:xfrm>
                    <a:off x="0" y="0"/>
                    <a:ext cx="238125" cy="219075"/>
                  </a:xfrm>
                  <a:prstGeom prst="rect">
                    <a:avLst/>
                  </a:prstGeom>
                  <a:noFill/>
                  <a:ln w="9525">
                    <a:noFill/>
                    <a:miter lim="800000"/>
                    <a:headEnd/>
                    <a:tailEnd/>
                  </a:ln>
                </pic:spPr>
              </pic:pic>
            </a:graphicData>
          </a:graphic>
        </wp:inline>
      </w:drawing>
    </w:r>
    <w:r>
      <w:rPr>
        <w:rFonts w:hint="eastAsia"/>
        <w:sz w:val="21"/>
        <w:szCs w:val="21"/>
      </w:rPr>
      <w:t>广西百色农业学校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18E" w14:textId="77777777" w:rsidR="005C0A6D" w:rsidRDefault="005C0A6D">
    <w:pPr>
      <w:pStyle w:val="a7"/>
      <w:ind w:firstLine="360"/>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DF5C" w14:textId="77777777" w:rsidR="005C0A6D" w:rsidRDefault="005C0A6D">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2B5"/>
    <w:rsid w:val="000072D1"/>
    <w:rsid w:val="00026F5A"/>
    <w:rsid w:val="0003297F"/>
    <w:rsid w:val="0003351A"/>
    <w:rsid w:val="00040328"/>
    <w:rsid w:val="00043EDC"/>
    <w:rsid w:val="000479CF"/>
    <w:rsid w:val="0005276D"/>
    <w:rsid w:val="000553EB"/>
    <w:rsid w:val="00065239"/>
    <w:rsid w:val="00066D41"/>
    <w:rsid w:val="00072394"/>
    <w:rsid w:val="000742D6"/>
    <w:rsid w:val="00076C6F"/>
    <w:rsid w:val="0008284B"/>
    <w:rsid w:val="000833EF"/>
    <w:rsid w:val="00092F4E"/>
    <w:rsid w:val="000A1A69"/>
    <w:rsid w:val="000A63A6"/>
    <w:rsid w:val="000C2589"/>
    <w:rsid w:val="000C6457"/>
    <w:rsid w:val="000D0216"/>
    <w:rsid w:val="000D374B"/>
    <w:rsid w:val="000E4A65"/>
    <w:rsid w:val="000F7CBD"/>
    <w:rsid w:val="00100385"/>
    <w:rsid w:val="00104A08"/>
    <w:rsid w:val="00104ADC"/>
    <w:rsid w:val="00105075"/>
    <w:rsid w:val="00105454"/>
    <w:rsid w:val="00106749"/>
    <w:rsid w:val="00107103"/>
    <w:rsid w:val="00114FEF"/>
    <w:rsid w:val="001179E2"/>
    <w:rsid w:val="00120DF8"/>
    <w:rsid w:val="00122D61"/>
    <w:rsid w:val="00142F08"/>
    <w:rsid w:val="00147B74"/>
    <w:rsid w:val="001575C2"/>
    <w:rsid w:val="00166754"/>
    <w:rsid w:val="0017368A"/>
    <w:rsid w:val="00173B65"/>
    <w:rsid w:val="001770F4"/>
    <w:rsid w:val="001807C7"/>
    <w:rsid w:val="001900A6"/>
    <w:rsid w:val="001A2A49"/>
    <w:rsid w:val="001A4541"/>
    <w:rsid w:val="001C7394"/>
    <w:rsid w:val="001D5602"/>
    <w:rsid w:val="001E47E7"/>
    <w:rsid w:val="001F1204"/>
    <w:rsid w:val="00200716"/>
    <w:rsid w:val="00203ABC"/>
    <w:rsid w:val="00215FFF"/>
    <w:rsid w:val="00217617"/>
    <w:rsid w:val="00226C90"/>
    <w:rsid w:val="00234019"/>
    <w:rsid w:val="00235B89"/>
    <w:rsid w:val="00254807"/>
    <w:rsid w:val="00254A8C"/>
    <w:rsid w:val="002556A0"/>
    <w:rsid w:val="00263F85"/>
    <w:rsid w:val="00272032"/>
    <w:rsid w:val="0027422E"/>
    <w:rsid w:val="0028435D"/>
    <w:rsid w:val="00292B53"/>
    <w:rsid w:val="002A1660"/>
    <w:rsid w:val="002A6D5E"/>
    <w:rsid w:val="002B6FD4"/>
    <w:rsid w:val="002C0180"/>
    <w:rsid w:val="002C4387"/>
    <w:rsid w:val="002C6A95"/>
    <w:rsid w:val="002C709E"/>
    <w:rsid w:val="002D3387"/>
    <w:rsid w:val="002D4B86"/>
    <w:rsid w:val="002E32A9"/>
    <w:rsid w:val="002E52F7"/>
    <w:rsid w:val="003034B5"/>
    <w:rsid w:val="003070C6"/>
    <w:rsid w:val="00316FDD"/>
    <w:rsid w:val="003214FF"/>
    <w:rsid w:val="003260F3"/>
    <w:rsid w:val="00334666"/>
    <w:rsid w:val="003446AC"/>
    <w:rsid w:val="0035160A"/>
    <w:rsid w:val="00355F0B"/>
    <w:rsid w:val="003734E6"/>
    <w:rsid w:val="0037396D"/>
    <w:rsid w:val="003751E8"/>
    <w:rsid w:val="0037547E"/>
    <w:rsid w:val="00376956"/>
    <w:rsid w:val="0038291E"/>
    <w:rsid w:val="00391E5D"/>
    <w:rsid w:val="003943E0"/>
    <w:rsid w:val="003A725E"/>
    <w:rsid w:val="003B1F40"/>
    <w:rsid w:val="003C3D0F"/>
    <w:rsid w:val="003D2631"/>
    <w:rsid w:val="003D7EDD"/>
    <w:rsid w:val="00402ECD"/>
    <w:rsid w:val="00411646"/>
    <w:rsid w:val="00413028"/>
    <w:rsid w:val="004136CB"/>
    <w:rsid w:val="00414119"/>
    <w:rsid w:val="00430532"/>
    <w:rsid w:val="00441532"/>
    <w:rsid w:val="004617EA"/>
    <w:rsid w:val="0046364D"/>
    <w:rsid w:val="00471AD4"/>
    <w:rsid w:val="00473799"/>
    <w:rsid w:val="0047426A"/>
    <w:rsid w:val="00482350"/>
    <w:rsid w:val="00483385"/>
    <w:rsid w:val="00487F79"/>
    <w:rsid w:val="00492B8A"/>
    <w:rsid w:val="004B465B"/>
    <w:rsid w:val="004B5EBF"/>
    <w:rsid w:val="004B6343"/>
    <w:rsid w:val="004B72B5"/>
    <w:rsid w:val="004B7806"/>
    <w:rsid w:val="004C617E"/>
    <w:rsid w:val="004D0B6A"/>
    <w:rsid w:val="004D2BE6"/>
    <w:rsid w:val="004D3C22"/>
    <w:rsid w:val="004D414C"/>
    <w:rsid w:val="004E38B7"/>
    <w:rsid w:val="004E3CC8"/>
    <w:rsid w:val="004E5B4F"/>
    <w:rsid w:val="004F01A5"/>
    <w:rsid w:val="004F6493"/>
    <w:rsid w:val="00502F5D"/>
    <w:rsid w:val="00506064"/>
    <w:rsid w:val="00512F39"/>
    <w:rsid w:val="00526AB8"/>
    <w:rsid w:val="00540A2E"/>
    <w:rsid w:val="005446FB"/>
    <w:rsid w:val="00546D2C"/>
    <w:rsid w:val="00546EF3"/>
    <w:rsid w:val="00553F34"/>
    <w:rsid w:val="00555CF1"/>
    <w:rsid w:val="0056240C"/>
    <w:rsid w:val="00567F4E"/>
    <w:rsid w:val="00572AB7"/>
    <w:rsid w:val="00577C08"/>
    <w:rsid w:val="00585133"/>
    <w:rsid w:val="005A769F"/>
    <w:rsid w:val="005B0F1D"/>
    <w:rsid w:val="005C0A6D"/>
    <w:rsid w:val="005C34DE"/>
    <w:rsid w:val="005C7367"/>
    <w:rsid w:val="005D0A70"/>
    <w:rsid w:val="005D3C15"/>
    <w:rsid w:val="005D3F75"/>
    <w:rsid w:val="005D5819"/>
    <w:rsid w:val="005D7CBF"/>
    <w:rsid w:val="005D7D38"/>
    <w:rsid w:val="005F1ABC"/>
    <w:rsid w:val="005F5F76"/>
    <w:rsid w:val="00617817"/>
    <w:rsid w:val="00620204"/>
    <w:rsid w:val="00620FE3"/>
    <w:rsid w:val="0062101D"/>
    <w:rsid w:val="00625411"/>
    <w:rsid w:val="006274E5"/>
    <w:rsid w:val="00634554"/>
    <w:rsid w:val="0063467A"/>
    <w:rsid w:val="006464E6"/>
    <w:rsid w:val="00646838"/>
    <w:rsid w:val="00651140"/>
    <w:rsid w:val="0065173D"/>
    <w:rsid w:val="00651D11"/>
    <w:rsid w:val="006521BA"/>
    <w:rsid w:val="00657E84"/>
    <w:rsid w:val="00660321"/>
    <w:rsid w:val="00660664"/>
    <w:rsid w:val="00663CEF"/>
    <w:rsid w:val="00664B51"/>
    <w:rsid w:val="0067669A"/>
    <w:rsid w:val="0067690B"/>
    <w:rsid w:val="00683B86"/>
    <w:rsid w:val="006919E9"/>
    <w:rsid w:val="0069293C"/>
    <w:rsid w:val="006A1DE3"/>
    <w:rsid w:val="006A4C55"/>
    <w:rsid w:val="006B0121"/>
    <w:rsid w:val="006B17EA"/>
    <w:rsid w:val="006B362F"/>
    <w:rsid w:val="006C0926"/>
    <w:rsid w:val="006C39D3"/>
    <w:rsid w:val="006C3BCE"/>
    <w:rsid w:val="006D17C5"/>
    <w:rsid w:val="006D384D"/>
    <w:rsid w:val="006D53C2"/>
    <w:rsid w:val="006F4EC3"/>
    <w:rsid w:val="007125B3"/>
    <w:rsid w:val="00715CBD"/>
    <w:rsid w:val="00715E67"/>
    <w:rsid w:val="007204CC"/>
    <w:rsid w:val="007263DD"/>
    <w:rsid w:val="0072760F"/>
    <w:rsid w:val="0072769C"/>
    <w:rsid w:val="00731285"/>
    <w:rsid w:val="0074448B"/>
    <w:rsid w:val="00747164"/>
    <w:rsid w:val="00751FA2"/>
    <w:rsid w:val="00752950"/>
    <w:rsid w:val="00755397"/>
    <w:rsid w:val="007573C3"/>
    <w:rsid w:val="00773896"/>
    <w:rsid w:val="007775C6"/>
    <w:rsid w:val="00780468"/>
    <w:rsid w:val="00785000"/>
    <w:rsid w:val="007866F7"/>
    <w:rsid w:val="0079035A"/>
    <w:rsid w:val="007921EC"/>
    <w:rsid w:val="00794CD7"/>
    <w:rsid w:val="007A2699"/>
    <w:rsid w:val="007A27EE"/>
    <w:rsid w:val="007B0964"/>
    <w:rsid w:val="007C18E7"/>
    <w:rsid w:val="007C5726"/>
    <w:rsid w:val="007C60C9"/>
    <w:rsid w:val="007C6853"/>
    <w:rsid w:val="007D009F"/>
    <w:rsid w:val="007D235E"/>
    <w:rsid w:val="007D4DC4"/>
    <w:rsid w:val="007D598A"/>
    <w:rsid w:val="007E1ECA"/>
    <w:rsid w:val="007E3C2D"/>
    <w:rsid w:val="007E7A9D"/>
    <w:rsid w:val="007F38C7"/>
    <w:rsid w:val="007F77AC"/>
    <w:rsid w:val="00801A5A"/>
    <w:rsid w:val="00804A40"/>
    <w:rsid w:val="00812F4B"/>
    <w:rsid w:val="0082233E"/>
    <w:rsid w:val="00822578"/>
    <w:rsid w:val="0082599D"/>
    <w:rsid w:val="00831912"/>
    <w:rsid w:val="00834756"/>
    <w:rsid w:val="00840B4D"/>
    <w:rsid w:val="00843AD3"/>
    <w:rsid w:val="00843CD5"/>
    <w:rsid w:val="00844ADA"/>
    <w:rsid w:val="008506F1"/>
    <w:rsid w:val="0085494F"/>
    <w:rsid w:val="008575C7"/>
    <w:rsid w:val="008632B3"/>
    <w:rsid w:val="00863A73"/>
    <w:rsid w:val="00874471"/>
    <w:rsid w:val="008777C6"/>
    <w:rsid w:val="008820E8"/>
    <w:rsid w:val="008866EF"/>
    <w:rsid w:val="008A04B2"/>
    <w:rsid w:val="008A2434"/>
    <w:rsid w:val="008A4464"/>
    <w:rsid w:val="008A6B5A"/>
    <w:rsid w:val="008B149B"/>
    <w:rsid w:val="008B47DB"/>
    <w:rsid w:val="008D1761"/>
    <w:rsid w:val="008D29F3"/>
    <w:rsid w:val="008D33A6"/>
    <w:rsid w:val="008E3CEC"/>
    <w:rsid w:val="008E47AB"/>
    <w:rsid w:val="008F2456"/>
    <w:rsid w:val="008F3F8C"/>
    <w:rsid w:val="00901EB7"/>
    <w:rsid w:val="00910232"/>
    <w:rsid w:val="009131FA"/>
    <w:rsid w:val="009422D4"/>
    <w:rsid w:val="009447A5"/>
    <w:rsid w:val="009461EC"/>
    <w:rsid w:val="00954289"/>
    <w:rsid w:val="00954F0B"/>
    <w:rsid w:val="00963370"/>
    <w:rsid w:val="00976E0B"/>
    <w:rsid w:val="009837E2"/>
    <w:rsid w:val="009930CC"/>
    <w:rsid w:val="009974C1"/>
    <w:rsid w:val="009C0BCE"/>
    <w:rsid w:val="009C379F"/>
    <w:rsid w:val="009C58D4"/>
    <w:rsid w:val="009D40CB"/>
    <w:rsid w:val="009D6511"/>
    <w:rsid w:val="009E1899"/>
    <w:rsid w:val="009E5104"/>
    <w:rsid w:val="009E64A2"/>
    <w:rsid w:val="009E6E1B"/>
    <w:rsid w:val="009F6EF1"/>
    <w:rsid w:val="00A0352A"/>
    <w:rsid w:val="00A13387"/>
    <w:rsid w:val="00A21D80"/>
    <w:rsid w:val="00A22EE3"/>
    <w:rsid w:val="00A235D7"/>
    <w:rsid w:val="00A31615"/>
    <w:rsid w:val="00A31D6F"/>
    <w:rsid w:val="00A326AF"/>
    <w:rsid w:val="00A3657D"/>
    <w:rsid w:val="00A37291"/>
    <w:rsid w:val="00A37D37"/>
    <w:rsid w:val="00A409F7"/>
    <w:rsid w:val="00A52700"/>
    <w:rsid w:val="00A813DD"/>
    <w:rsid w:val="00A96EDD"/>
    <w:rsid w:val="00A96FD6"/>
    <w:rsid w:val="00AA2006"/>
    <w:rsid w:val="00AB622C"/>
    <w:rsid w:val="00AB6D0A"/>
    <w:rsid w:val="00AC0803"/>
    <w:rsid w:val="00AC184C"/>
    <w:rsid w:val="00AC257E"/>
    <w:rsid w:val="00AC2962"/>
    <w:rsid w:val="00AC60FD"/>
    <w:rsid w:val="00AD0FF0"/>
    <w:rsid w:val="00AD2BF2"/>
    <w:rsid w:val="00AE2561"/>
    <w:rsid w:val="00AE57C9"/>
    <w:rsid w:val="00AF509B"/>
    <w:rsid w:val="00B01EA1"/>
    <w:rsid w:val="00B1193A"/>
    <w:rsid w:val="00B123BC"/>
    <w:rsid w:val="00B14C38"/>
    <w:rsid w:val="00B17B6F"/>
    <w:rsid w:val="00B2013C"/>
    <w:rsid w:val="00B209AE"/>
    <w:rsid w:val="00B226E4"/>
    <w:rsid w:val="00B24AC3"/>
    <w:rsid w:val="00B24F0C"/>
    <w:rsid w:val="00B2781C"/>
    <w:rsid w:val="00B334FE"/>
    <w:rsid w:val="00B42135"/>
    <w:rsid w:val="00B52F3B"/>
    <w:rsid w:val="00B55559"/>
    <w:rsid w:val="00B650BB"/>
    <w:rsid w:val="00B71AE5"/>
    <w:rsid w:val="00B740D7"/>
    <w:rsid w:val="00B7710C"/>
    <w:rsid w:val="00B9785A"/>
    <w:rsid w:val="00B97A96"/>
    <w:rsid w:val="00BA0CBC"/>
    <w:rsid w:val="00BB49FD"/>
    <w:rsid w:val="00BB6F76"/>
    <w:rsid w:val="00BC4CA4"/>
    <w:rsid w:val="00BC7C2D"/>
    <w:rsid w:val="00BD693A"/>
    <w:rsid w:val="00BE48E9"/>
    <w:rsid w:val="00BE5458"/>
    <w:rsid w:val="00BF1B39"/>
    <w:rsid w:val="00BF5128"/>
    <w:rsid w:val="00C00D14"/>
    <w:rsid w:val="00C01728"/>
    <w:rsid w:val="00C02CB5"/>
    <w:rsid w:val="00C048EA"/>
    <w:rsid w:val="00C06864"/>
    <w:rsid w:val="00C07FCF"/>
    <w:rsid w:val="00C1354F"/>
    <w:rsid w:val="00C2295A"/>
    <w:rsid w:val="00C31098"/>
    <w:rsid w:val="00C31247"/>
    <w:rsid w:val="00C31A45"/>
    <w:rsid w:val="00C40D28"/>
    <w:rsid w:val="00C41815"/>
    <w:rsid w:val="00C53E96"/>
    <w:rsid w:val="00C56146"/>
    <w:rsid w:val="00C56ADE"/>
    <w:rsid w:val="00C60FF0"/>
    <w:rsid w:val="00C64E6F"/>
    <w:rsid w:val="00C6590C"/>
    <w:rsid w:val="00C672EF"/>
    <w:rsid w:val="00C73C33"/>
    <w:rsid w:val="00C9219B"/>
    <w:rsid w:val="00C95B6D"/>
    <w:rsid w:val="00C95BD3"/>
    <w:rsid w:val="00CC0479"/>
    <w:rsid w:val="00CD1499"/>
    <w:rsid w:val="00CE0B35"/>
    <w:rsid w:val="00CE16F5"/>
    <w:rsid w:val="00CE1FA0"/>
    <w:rsid w:val="00CE211B"/>
    <w:rsid w:val="00CE5746"/>
    <w:rsid w:val="00CF0D40"/>
    <w:rsid w:val="00CF3EA7"/>
    <w:rsid w:val="00D00AD3"/>
    <w:rsid w:val="00D16F79"/>
    <w:rsid w:val="00D225F5"/>
    <w:rsid w:val="00D33AC5"/>
    <w:rsid w:val="00D346F3"/>
    <w:rsid w:val="00D40AB3"/>
    <w:rsid w:val="00D41EE0"/>
    <w:rsid w:val="00D65B1B"/>
    <w:rsid w:val="00D70EDC"/>
    <w:rsid w:val="00D739A2"/>
    <w:rsid w:val="00D74843"/>
    <w:rsid w:val="00D87E60"/>
    <w:rsid w:val="00D93CD2"/>
    <w:rsid w:val="00DA1A3F"/>
    <w:rsid w:val="00DB44F5"/>
    <w:rsid w:val="00DB552A"/>
    <w:rsid w:val="00DB6BA7"/>
    <w:rsid w:val="00DD2D28"/>
    <w:rsid w:val="00DD494B"/>
    <w:rsid w:val="00DD4BD0"/>
    <w:rsid w:val="00DE4D43"/>
    <w:rsid w:val="00DF2427"/>
    <w:rsid w:val="00DF2CE2"/>
    <w:rsid w:val="00E1166B"/>
    <w:rsid w:val="00E12910"/>
    <w:rsid w:val="00E162B5"/>
    <w:rsid w:val="00E2491C"/>
    <w:rsid w:val="00E27658"/>
    <w:rsid w:val="00E27FC9"/>
    <w:rsid w:val="00E31DC1"/>
    <w:rsid w:val="00E33FB0"/>
    <w:rsid w:val="00E36609"/>
    <w:rsid w:val="00E428E6"/>
    <w:rsid w:val="00E439EF"/>
    <w:rsid w:val="00E50866"/>
    <w:rsid w:val="00E508C3"/>
    <w:rsid w:val="00E5611D"/>
    <w:rsid w:val="00E65003"/>
    <w:rsid w:val="00E73E12"/>
    <w:rsid w:val="00E835F7"/>
    <w:rsid w:val="00E83603"/>
    <w:rsid w:val="00E903B2"/>
    <w:rsid w:val="00E919FD"/>
    <w:rsid w:val="00E91D04"/>
    <w:rsid w:val="00E970F1"/>
    <w:rsid w:val="00EA0400"/>
    <w:rsid w:val="00EA63C4"/>
    <w:rsid w:val="00EB2206"/>
    <w:rsid w:val="00EB3949"/>
    <w:rsid w:val="00EC4906"/>
    <w:rsid w:val="00EC643F"/>
    <w:rsid w:val="00ED374A"/>
    <w:rsid w:val="00ED46EA"/>
    <w:rsid w:val="00EE35A8"/>
    <w:rsid w:val="00EF2612"/>
    <w:rsid w:val="00EF2FDE"/>
    <w:rsid w:val="00F01AC3"/>
    <w:rsid w:val="00F0243B"/>
    <w:rsid w:val="00F0671E"/>
    <w:rsid w:val="00F1673E"/>
    <w:rsid w:val="00F26A03"/>
    <w:rsid w:val="00F3218E"/>
    <w:rsid w:val="00F33B9D"/>
    <w:rsid w:val="00F41E2D"/>
    <w:rsid w:val="00F46C72"/>
    <w:rsid w:val="00F52DA3"/>
    <w:rsid w:val="00F61419"/>
    <w:rsid w:val="00F7027C"/>
    <w:rsid w:val="00F750BB"/>
    <w:rsid w:val="00F75B58"/>
    <w:rsid w:val="00F75BF9"/>
    <w:rsid w:val="00F76A14"/>
    <w:rsid w:val="00F80BBF"/>
    <w:rsid w:val="00F8111D"/>
    <w:rsid w:val="00F81D39"/>
    <w:rsid w:val="00F8750F"/>
    <w:rsid w:val="00FA10F4"/>
    <w:rsid w:val="00FA4F93"/>
    <w:rsid w:val="00FB188F"/>
    <w:rsid w:val="00FB5CDA"/>
    <w:rsid w:val="00FB6565"/>
    <w:rsid w:val="00FC4A25"/>
    <w:rsid w:val="00FC5828"/>
    <w:rsid w:val="00FC6D1C"/>
    <w:rsid w:val="00FD029B"/>
    <w:rsid w:val="00FE1C35"/>
    <w:rsid w:val="00FE206B"/>
    <w:rsid w:val="00FF049B"/>
    <w:rsid w:val="00FF2845"/>
    <w:rsid w:val="00FF473A"/>
    <w:rsid w:val="00FF59B4"/>
    <w:rsid w:val="027B3C34"/>
    <w:rsid w:val="02E6118D"/>
    <w:rsid w:val="08CB5391"/>
    <w:rsid w:val="0A810A37"/>
    <w:rsid w:val="0B4C2EBF"/>
    <w:rsid w:val="0BD76713"/>
    <w:rsid w:val="0D4A61D1"/>
    <w:rsid w:val="0DF623A3"/>
    <w:rsid w:val="10654F0F"/>
    <w:rsid w:val="13DF2013"/>
    <w:rsid w:val="15562741"/>
    <w:rsid w:val="16437944"/>
    <w:rsid w:val="16FF50E3"/>
    <w:rsid w:val="17AB7374"/>
    <w:rsid w:val="19AD6975"/>
    <w:rsid w:val="1B9326FD"/>
    <w:rsid w:val="1C9C1607"/>
    <w:rsid w:val="212E16D2"/>
    <w:rsid w:val="23145306"/>
    <w:rsid w:val="2366782C"/>
    <w:rsid w:val="237A1F46"/>
    <w:rsid w:val="2CD65D87"/>
    <w:rsid w:val="2E36561F"/>
    <w:rsid w:val="308C5FD6"/>
    <w:rsid w:val="32DC7546"/>
    <w:rsid w:val="32FC0189"/>
    <w:rsid w:val="34DB0AF3"/>
    <w:rsid w:val="37925C00"/>
    <w:rsid w:val="39CB25AE"/>
    <w:rsid w:val="3AFA3447"/>
    <w:rsid w:val="3C615697"/>
    <w:rsid w:val="3C736E0B"/>
    <w:rsid w:val="3D72344B"/>
    <w:rsid w:val="3DE30815"/>
    <w:rsid w:val="3DE31F37"/>
    <w:rsid w:val="3F114339"/>
    <w:rsid w:val="408D5E2F"/>
    <w:rsid w:val="412661EC"/>
    <w:rsid w:val="41843C87"/>
    <w:rsid w:val="41D92143"/>
    <w:rsid w:val="4370292D"/>
    <w:rsid w:val="444062DA"/>
    <w:rsid w:val="449827DD"/>
    <w:rsid w:val="44E665CD"/>
    <w:rsid w:val="46A86B0E"/>
    <w:rsid w:val="48EA44CC"/>
    <w:rsid w:val="4D375D64"/>
    <w:rsid w:val="4E2500AE"/>
    <w:rsid w:val="504E0B5B"/>
    <w:rsid w:val="52BE62C8"/>
    <w:rsid w:val="57487152"/>
    <w:rsid w:val="5F2B5785"/>
    <w:rsid w:val="6004117B"/>
    <w:rsid w:val="60135298"/>
    <w:rsid w:val="612404AE"/>
    <w:rsid w:val="61E41B5C"/>
    <w:rsid w:val="64737509"/>
    <w:rsid w:val="66316AA2"/>
    <w:rsid w:val="66BF20B5"/>
    <w:rsid w:val="678920C9"/>
    <w:rsid w:val="6B05383A"/>
    <w:rsid w:val="6B873B9F"/>
    <w:rsid w:val="6B9273E7"/>
    <w:rsid w:val="6BE232DF"/>
    <w:rsid w:val="6DEE3100"/>
    <w:rsid w:val="6E8C3D3C"/>
    <w:rsid w:val="72B10565"/>
    <w:rsid w:val="730801CF"/>
    <w:rsid w:val="740E55B5"/>
    <w:rsid w:val="79314BB6"/>
    <w:rsid w:val="79AA57D4"/>
    <w:rsid w:val="79AC3DB4"/>
    <w:rsid w:val="79DD5366"/>
    <w:rsid w:val="7A5830AD"/>
    <w:rsid w:val="7B11463A"/>
    <w:rsid w:val="7C5E4C15"/>
    <w:rsid w:val="7E6F5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C16AF9C"/>
  <w15:docId w15:val="{3D4FCDD2-6EBC-415A-BEF1-48390F3B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200"/>
      <w:jc w:val="both"/>
    </w:pPr>
    <w:rPr>
      <w:rFonts w:ascii="宋体" w:eastAsia="仿宋" w:hAnsi="宋体" w:cs="宋体"/>
      <w:color w:val="000000"/>
      <w:sz w:val="32"/>
      <w:szCs w:val="27"/>
    </w:rPr>
  </w:style>
  <w:style w:type="paragraph" w:styleId="1">
    <w:name w:val="heading 1"/>
    <w:basedOn w:val="a"/>
    <w:next w:val="a"/>
    <w:qFormat/>
    <w:pPr>
      <w:keepNext/>
      <w:keepLines/>
      <w:spacing w:line="600" w:lineRule="exact"/>
      <w:outlineLvl w:val="0"/>
    </w:pPr>
    <w:rPr>
      <w:rFonts w:eastAsia="黑体"/>
      <w:bCs/>
      <w:kern w:val="44"/>
      <w:szCs w:val="44"/>
    </w:rPr>
  </w:style>
  <w:style w:type="paragraph" w:styleId="2">
    <w:name w:val="heading 2"/>
    <w:basedOn w:val="a"/>
    <w:next w:val="a"/>
    <w:uiPriority w:val="9"/>
    <w:unhideWhenUsed/>
    <w:qFormat/>
    <w:pPr>
      <w:keepNext/>
      <w:keepLines/>
      <w:spacing w:line="600" w:lineRule="exact"/>
      <w:outlineLvl w:val="1"/>
    </w:pPr>
    <w:rPr>
      <w:rFonts w:asciiTheme="majorHAnsi" w:eastAsia="楷体" w:hAnsiTheme="majorHAnsi" w:cstheme="majorBidi"/>
      <w:bCs/>
      <w:szCs w:val="32"/>
    </w:rPr>
  </w:style>
  <w:style w:type="paragraph" w:styleId="3">
    <w:name w:val="heading 3"/>
    <w:basedOn w:val="a"/>
    <w:next w:val="a"/>
    <w:unhideWhenUsed/>
    <w:qFormat/>
    <w:pPr>
      <w:keepNext/>
      <w:keepLines/>
      <w:spacing w:line="600" w:lineRule="exact"/>
      <w:ind w:firstLine="540"/>
      <w:outlineLvl w:val="2"/>
    </w:pPr>
    <w:rPr>
      <w:rFonts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9">
    <w:name w:val="Title"/>
    <w:basedOn w:val="a"/>
    <w:next w:val="a"/>
    <w:qFormat/>
    <w:pPr>
      <w:autoSpaceDE w:val="0"/>
      <w:autoSpaceDN w:val="0"/>
      <w:jc w:val="center"/>
      <w:outlineLvl w:val="0"/>
    </w:pPr>
    <w:rPr>
      <w:rFonts w:asciiTheme="majorHAnsi" w:eastAsia="方正小标宋简体" w:hAnsiTheme="majorHAnsi" w:cstheme="majorBidi"/>
      <w:bCs/>
      <w:sz w:val="44"/>
      <w:szCs w:val="32"/>
      <w:lang w:val="zh-CN" w:bidi="zh-CN"/>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qFormat/>
    <w:rPr>
      <w:color w:val="0000FF"/>
      <w:u w:val="single"/>
    </w:rPr>
  </w:style>
  <w:style w:type="paragraph" w:customStyle="1" w:styleId="21">
    <w:name w:val="标题 21"/>
    <w:basedOn w:val="a"/>
    <w:qFormat/>
    <w:pPr>
      <w:autoSpaceDE w:val="0"/>
      <w:autoSpaceDN w:val="0"/>
      <w:adjustRightInd w:val="0"/>
      <w:ind w:left="800"/>
      <w:jc w:val="left"/>
      <w:outlineLvl w:val="1"/>
    </w:pPr>
    <w:rPr>
      <w:rFonts w:hAnsi="Times New Roman"/>
      <w:color w:val="auto"/>
      <w:sz w:val="44"/>
      <w:szCs w:val="44"/>
    </w:rPr>
  </w:style>
  <w:style w:type="paragraph" w:customStyle="1" w:styleId="xl38">
    <w:name w:val="xl38"/>
    <w:basedOn w:val="a"/>
    <w:qFormat/>
    <w:pPr>
      <w:widowControl/>
      <w:spacing w:before="100" w:beforeAutospacing="1" w:after="100" w:afterAutospacing="1"/>
      <w:ind w:firstLineChars="0" w:firstLine="0"/>
      <w:jc w:val="center"/>
      <w:textAlignment w:val="center"/>
    </w:pPr>
    <w:rPr>
      <w:rFonts w:cs="Times New Roman"/>
      <w:color w:val="auto"/>
      <w:sz w:val="24"/>
      <w:szCs w:val="24"/>
    </w:rPr>
  </w:style>
  <w:style w:type="paragraph" w:styleId="ac">
    <w:name w:val="List Paragraph"/>
    <w:basedOn w:val="a"/>
    <w:uiPriority w:val="34"/>
    <w:unhideWhenUsed/>
    <w:qFormat/>
    <w:pPr>
      <w:ind w:firstLine="420"/>
    </w:pPr>
  </w:style>
  <w:style w:type="character" w:customStyle="1" w:styleId="a4">
    <w:name w:val="批注框文本 字符"/>
    <w:basedOn w:val="a0"/>
    <w:link w:val="a3"/>
    <w:qFormat/>
    <w:rPr>
      <w:rFonts w:ascii="宋体" w:eastAsia="宋体" w:hAnsi="宋体" w:cs="宋体"/>
      <w:color w:val="000000"/>
      <w:sz w:val="18"/>
      <w:szCs w:val="18"/>
    </w:rPr>
  </w:style>
  <w:style w:type="character" w:customStyle="1" w:styleId="a8">
    <w:name w:val="页眉 字符"/>
    <w:basedOn w:val="a0"/>
    <w:link w:val="a7"/>
    <w:uiPriority w:val="99"/>
    <w:qFormat/>
    <w:rPr>
      <w:rFonts w:ascii="宋体" w:eastAsia="宋体" w:hAnsi="宋体" w:cs="宋体"/>
      <w:color w:val="000000"/>
      <w:sz w:val="18"/>
      <w:szCs w:val="27"/>
    </w:rPr>
  </w:style>
  <w:style w:type="character" w:customStyle="1" w:styleId="a6">
    <w:name w:val="页脚 字符"/>
    <w:basedOn w:val="a0"/>
    <w:link w:val="a5"/>
    <w:uiPriority w:val="99"/>
    <w:qFormat/>
    <w:rPr>
      <w:rFonts w:ascii="宋体" w:eastAsia="宋体" w:hAnsi="宋体" w:cs="宋体"/>
      <w:color w:val="000000"/>
      <w:sz w:val="18"/>
      <w:szCs w:val="1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styleId="ad">
    <w:name w:val="Intense Emphasis"/>
    <w:basedOn w:val="a0"/>
    <w:uiPriority w:val="21"/>
    <w:qFormat/>
    <w:rsid w:val="00E1166B"/>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A7AEFDE-EF6C-46F9-A7C5-7E0811E503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1997</Words>
  <Characters>11386</Characters>
  <Application>Microsoft Office Word</Application>
  <DocSecurity>0</DocSecurity>
  <Lines>94</Lines>
  <Paragraphs>26</Paragraphs>
  <ScaleCrop>false</ScaleCrop>
  <Company>admin</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梁 慧银</cp:lastModifiedBy>
  <cp:revision>131</cp:revision>
  <cp:lastPrinted>2019-03-10T03:44:00Z</cp:lastPrinted>
  <dcterms:created xsi:type="dcterms:W3CDTF">2021-03-31T04:39:00Z</dcterms:created>
  <dcterms:modified xsi:type="dcterms:W3CDTF">2021-04-27T16:13:00Z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F630E66CEDFA4CAABDF9F235264B2DE8</vt:lpwstr>
  </property>
</Properties>
</file>